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02" w:rsidRDefault="009C6502" w:rsidP="004629DD">
      <w:pPr>
        <w:tabs>
          <w:tab w:val="left" w:pos="851"/>
        </w:tabs>
        <w:spacing w:line="240" w:lineRule="auto"/>
        <w:ind w:firstLine="0"/>
        <w:rPr>
          <w:rFonts w:ascii="Verdana" w:hAnsi="Verdana"/>
          <w:lang w:val="bs-Latn-BA"/>
        </w:rPr>
      </w:pPr>
      <w:r w:rsidRPr="003542C2">
        <w:rPr>
          <w:rFonts w:ascii="Verdana" w:hAnsi="Verdana"/>
          <w:noProof/>
          <w:lang w:val="en-US"/>
        </w:rPr>
        <w:drawing>
          <wp:inline distT="0" distB="0" distL="0" distR="0">
            <wp:extent cx="6275424" cy="814094"/>
            <wp:effectExtent l="19050" t="0" r="0" b="0"/>
            <wp:docPr id="3" name="Picture 1" descr="C:\Users\User\Desktop\PRIVREDNA KOMORA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IVREDNA KOMORA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8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02" w:rsidRPr="006A6ABA" w:rsidRDefault="009C6502" w:rsidP="004629DD">
      <w:pPr>
        <w:tabs>
          <w:tab w:val="left" w:pos="851"/>
        </w:tabs>
        <w:spacing w:line="240" w:lineRule="auto"/>
        <w:rPr>
          <w:rFonts w:ascii="Verdana" w:hAnsi="Verdana"/>
          <w:sz w:val="14"/>
          <w:szCs w:val="14"/>
          <w:lang w:val="sr-Cyrl-BA"/>
        </w:rPr>
      </w:pPr>
      <w:r w:rsidRPr="006A6ABA">
        <w:rPr>
          <w:rFonts w:ascii="Verdana" w:hAnsi="Verdana"/>
          <w:sz w:val="14"/>
          <w:szCs w:val="14"/>
        </w:rPr>
        <w:t>CvijeteZuzorić bb, 76100 Brčkodistri</w:t>
      </w:r>
      <w:r w:rsidRPr="006A6ABA">
        <w:rPr>
          <w:rFonts w:ascii="Verdana" w:hAnsi="Verdana"/>
          <w:sz w:val="14"/>
          <w:szCs w:val="14"/>
          <w:lang w:val="hr-BA"/>
        </w:rPr>
        <w:t>k</w:t>
      </w:r>
      <w:r w:rsidRPr="006A6ABA">
        <w:rPr>
          <w:rFonts w:ascii="Verdana" w:hAnsi="Verdana"/>
          <w:sz w:val="14"/>
          <w:szCs w:val="14"/>
        </w:rPr>
        <w:t xml:space="preserve">t BiH; Telefon/faks: 049/216-116; E-mail: </w:t>
      </w:r>
      <w:hyperlink r:id="rId9" w:history="1">
        <w:r w:rsidRPr="006A6ABA">
          <w:rPr>
            <w:rStyle w:val="Hyperlink"/>
            <w:rFonts w:ascii="Verdana" w:hAnsi="Verdana"/>
            <w:sz w:val="14"/>
            <w:szCs w:val="14"/>
          </w:rPr>
          <w:t>pkomora.bd@gmail.com</w:t>
        </w:r>
      </w:hyperlink>
      <w:r w:rsidRPr="006A6ABA">
        <w:rPr>
          <w:rFonts w:ascii="Verdana" w:hAnsi="Verdana"/>
          <w:sz w:val="14"/>
          <w:szCs w:val="14"/>
        </w:rPr>
        <w:t>; JIB: 4600147010003</w:t>
      </w:r>
    </w:p>
    <w:p w:rsidR="009C6502" w:rsidRPr="006A6ABA" w:rsidRDefault="009C6502" w:rsidP="004629DD">
      <w:pPr>
        <w:tabs>
          <w:tab w:val="left" w:pos="851"/>
        </w:tabs>
        <w:spacing w:line="240" w:lineRule="auto"/>
        <w:ind w:firstLine="0"/>
        <w:jc w:val="center"/>
        <w:rPr>
          <w:rFonts w:ascii="Verdana" w:hAnsi="Verdana"/>
          <w:sz w:val="14"/>
          <w:szCs w:val="14"/>
        </w:rPr>
      </w:pPr>
      <w:r w:rsidRPr="006A6ABA">
        <w:rPr>
          <w:rFonts w:ascii="Verdana" w:hAnsi="Verdana"/>
          <w:sz w:val="14"/>
          <w:szCs w:val="14"/>
          <w:lang w:val="sr-Cyrl-BA"/>
        </w:rPr>
        <w:t>Цвијете Зузорић бб, 76100 Брчко дистрикт БиХ; Телефон/факс: 049/216-116</w:t>
      </w:r>
      <w:r w:rsidRPr="006A6ABA">
        <w:rPr>
          <w:rFonts w:ascii="Verdana" w:hAnsi="Verdana"/>
          <w:sz w:val="14"/>
          <w:szCs w:val="14"/>
          <w:lang w:val="hr-BA"/>
        </w:rPr>
        <w:t xml:space="preserve">; </w:t>
      </w:r>
      <w:r w:rsidRPr="006A6ABA">
        <w:rPr>
          <w:rFonts w:ascii="Verdana" w:hAnsi="Verdana"/>
          <w:sz w:val="14"/>
          <w:szCs w:val="14"/>
          <w:lang w:val="sr-Cyrl-BA"/>
        </w:rPr>
        <w:t xml:space="preserve">ЈИБ: </w:t>
      </w:r>
      <w:r w:rsidRPr="006A6ABA">
        <w:rPr>
          <w:rFonts w:ascii="Verdana" w:hAnsi="Verdana"/>
          <w:sz w:val="14"/>
          <w:szCs w:val="14"/>
        </w:rPr>
        <w:t>4600147010003</w:t>
      </w:r>
    </w:p>
    <w:p w:rsidR="009C6502" w:rsidRPr="003542C2" w:rsidRDefault="009C6502" w:rsidP="004629DD">
      <w:pPr>
        <w:tabs>
          <w:tab w:val="left" w:pos="851"/>
        </w:tabs>
        <w:spacing w:line="240" w:lineRule="auto"/>
        <w:ind w:firstLine="0"/>
        <w:jc w:val="center"/>
        <w:rPr>
          <w:rFonts w:ascii="Verdana" w:hAnsi="Verdana"/>
          <w:sz w:val="12"/>
          <w:szCs w:val="12"/>
          <w:lang w:val="bs-Latn-BA"/>
        </w:rPr>
      </w:pPr>
      <w:r>
        <w:rPr>
          <w:rFonts w:ascii="Verdana" w:hAnsi="Verdana"/>
          <w:noProof/>
          <w:sz w:val="12"/>
          <w:szCs w:val="1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88265</wp:posOffset>
            </wp:positionV>
            <wp:extent cx="695960" cy="755015"/>
            <wp:effectExtent l="19050" t="0" r="8890" b="0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8789" w:type="dxa"/>
        <w:tblBorders>
          <w:top w:val="single" w:sz="18" w:space="0" w:color="1F497D" w:themeColor="text2"/>
          <w:left w:val="none" w:sz="0" w:space="0" w:color="auto"/>
          <w:bottom w:val="single" w:sz="18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D79FB" w:rsidTr="00055802">
        <w:tc>
          <w:tcPr>
            <w:tcW w:w="8789" w:type="dxa"/>
          </w:tcPr>
          <w:p w:rsidR="000D79FB" w:rsidRPr="00CF4F48" w:rsidRDefault="000D79FB" w:rsidP="000D79FB">
            <w:pPr>
              <w:tabs>
                <w:tab w:val="left" w:pos="851"/>
              </w:tabs>
              <w:spacing w:line="240" w:lineRule="auto"/>
              <w:ind w:firstLine="0"/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</w:pPr>
            <w:r>
              <w:t xml:space="preserve"> </w:t>
            </w:r>
            <w:r w:rsidR="00043A35"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  <w:t>1</w:t>
            </w:r>
            <w:r w:rsidR="00043A35">
              <w:rPr>
                <w:rFonts w:ascii="Verdana" w:hAnsi="Verdana"/>
                <w:b/>
                <w:color w:val="1F497D" w:themeColor="text2"/>
                <w:sz w:val="30"/>
                <w:szCs w:val="30"/>
                <w:lang w:val="hr-BA"/>
              </w:rPr>
              <w:t>8</w:t>
            </w:r>
            <w:r w:rsidRPr="00CF4F48"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  <w:t>. Међуна</w:t>
            </w:r>
            <w:r w:rsidR="00043A35"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  <w:t>родни сајам привреде „Брчко 2019</w:t>
            </w:r>
            <w:r w:rsidRPr="00CF4F48"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  <w:t>“</w:t>
            </w:r>
          </w:p>
          <w:p w:rsidR="000D79FB" w:rsidRDefault="00043A35" w:rsidP="000D79F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</w:pPr>
            <w:r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7</w:t>
            </w:r>
            <w:r>
              <w:rPr>
                <w:rFonts w:ascii="Verdana" w:hAnsi="Verdana"/>
                <w:b/>
                <w:color w:val="1F497D" w:themeColor="text2"/>
                <w:szCs w:val="24"/>
                <w:lang w:val="bs-Cyrl-BA"/>
              </w:rPr>
              <w:t>.-9. новембар 2019</w:t>
            </w:r>
            <w:r w:rsidR="000D79FB" w:rsidRPr="00CF4F48">
              <w:rPr>
                <w:rFonts w:ascii="Verdana" w:hAnsi="Verdana"/>
                <w:b/>
                <w:color w:val="1F497D" w:themeColor="text2"/>
                <w:szCs w:val="24"/>
                <w:lang w:val="bs-Cyrl-BA"/>
              </w:rPr>
              <w:t>.</w:t>
            </w:r>
          </w:p>
          <w:p w:rsidR="000D79FB" w:rsidRPr="00CF4F48" w:rsidRDefault="000D79FB" w:rsidP="000D79F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lang w:val="bs-Cyrl-BA"/>
              </w:rPr>
            </w:pPr>
            <w:r w:rsidRPr="00CF4F48">
              <w:rPr>
                <w:rFonts w:ascii="Verdana" w:hAnsi="Verdana"/>
                <w:b/>
                <w:color w:val="1F497D" w:themeColor="text2"/>
                <w:lang w:val="bs-Cyrl-BA"/>
              </w:rPr>
              <w:t>Тел: 049/216-116</w:t>
            </w:r>
          </w:p>
          <w:p w:rsidR="000D79FB" w:rsidRPr="00C30E0A" w:rsidRDefault="009D532A" w:rsidP="000D79F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b/>
                <w:color w:val="1F497D" w:themeColor="text2"/>
                <w:lang w:val="bs-Cyrl-BA"/>
              </w:rPr>
              <w:t>Е-маи</w:t>
            </w:r>
            <w:r w:rsidR="000D79FB" w:rsidRPr="00CF4F48">
              <w:rPr>
                <w:rFonts w:ascii="Verdana" w:hAnsi="Verdana"/>
                <w:b/>
                <w:color w:val="1F497D" w:themeColor="text2"/>
                <w:lang w:val="bs-Cyrl-BA"/>
              </w:rPr>
              <w:t>л</w:t>
            </w:r>
            <w:r w:rsidR="000D79FB"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>:</w:t>
            </w:r>
            <w:r w:rsidR="000D79FB">
              <w:rPr>
                <w:rFonts w:ascii="Verdana" w:hAnsi="Verdana"/>
                <w:lang w:val="bs-Latn-BA"/>
              </w:rPr>
              <w:t xml:space="preserve"> </w:t>
            </w:r>
            <w:hyperlink r:id="rId11" w:history="1">
              <w:r w:rsidR="000D79FB" w:rsidRPr="00101051">
                <w:rPr>
                  <w:rStyle w:val="Hyperlink"/>
                  <w:rFonts w:ascii="Verdana" w:hAnsi="Verdana"/>
                  <w:szCs w:val="18"/>
                </w:rPr>
                <w:t>sajam.bd@gmail.com</w:t>
              </w:r>
            </w:hyperlink>
          </w:p>
          <w:p w:rsidR="000D79FB" w:rsidRPr="000D79FB" w:rsidRDefault="000D79FB" w:rsidP="000D79F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</w:pPr>
            <w:r w:rsidRPr="00C30E0A">
              <w:rPr>
                <w:rFonts w:ascii="Verdana" w:hAnsi="Verdana"/>
                <w:b/>
                <w:color w:val="1F497D" w:themeColor="text2"/>
                <w:lang w:val="bs-Cyrl-BA"/>
              </w:rPr>
              <w:t>Веб-сајт</w:t>
            </w:r>
            <w:r w:rsidRPr="00C30E0A">
              <w:rPr>
                <w:rFonts w:ascii="Verdana" w:hAnsi="Verdana"/>
                <w:b/>
                <w:color w:val="1F497D" w:themeColor="text2"/>
                <w:lang w:val="bs-Latn-BA"/>
              </w:rPr>
              <w:t>:</w:t>
            </w:r>
            <w:r w:rsidRPr="00C30E0A">
              <w:rPr>
                <w:rFonts w:ascii="Verdana" w:hAnsi="Verdana"/>
                <w:lang w:val="bs-Latn-BA"/>
              </w:rPr>
              <w:t xml:space="preserve"> </w:t>
            </w:r>
            <w:hyperlink r:id="rId12" w:history="1">
              <w:r w:rsidRPr="00C30E0A">
                <w:rPr>
                  <w:rStyle w:val="Hyperlink"/>
                  <w:rFonts w:ascii="Verdana" w:hAnsi="Verdana"/>
                </w:rPr>
                <w:t>http://www.brcko-pkomora.com/</w:t>
              </w:r>
            </w:hyperlink>
          </w:p>
        </w:tc>
      </w:tr>
    </w:tbl>
    <w:tbl>
      <w:tblPr>
        <w:tblStyle w:val="TableGrid"/>
        <w:tblpPr w:leftFromText="180" w:rightFromText="180" w:vertAnchor="page" w:horzAnchor="margin" w:tblpY="4507"/>
        <w:tblOverlap w:val="never"/>
        <w:tblW w:w="1003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031"/>
      </w:tblGrid>
      <w:tr w:rsidR="000D79FB" w:rsidTr="000D79FB">
        <w:tc>
          <w:tcPr>
            <w:tcW w:w="10031" w:type="dxa"/>
            <w:shd w:val="clear" w:color="auto" w:fill="1F497D" w:themeFill="text2"/>
          </w:tcPr>
          <w:p w:rsidR="000D79FB" w:rsidRPr="009C6CF5" w:rsidRDefault="000D79FB" w:rsidP="000D79F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>ПРИЈАВА - УГОВОР</w:t>
            </w:r>
            <w:r w:rsidRPr="009C6CF5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>ЗА</w:t>
            </w:r>
            <w:r w:rsidRPr="009C6CF5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>УЧЕШЋЕ</w:t>
            </w:r>
          </w:p>
        </w:tc>
      </w:tr>
    </w:tbl>
    <w:p w:rsidR="009C6502" w:rsidRDefault="009C6502" w:rsidP="006A6ABA">
      <w:pPr>
        <w:spacing w:line="240" w:lineRule="auto"/>
        <w:ind w:firstLine="0"/>
        <w:rPr>
          <w:rFonts w:ascii="Verdana" w:hAnsi="Verdana"/>
          <w:sz w:val="12"/>
          <w:szCs w:val="12"/>
          <w:lang w:val="bs-Latn-BA"/>
        </w:rPr>
      </w:pPr>
    </w:p>
    <w:p w:rsidR="000D79FB" w:rsidRDefault="000D79FB" w:rsidP="006A6ABA">
      <w:pPr>
        <w:spacing w:line="240" w:lineRule="auto"/>
        <w:ind w:firstLine="0"/>
        <w:rPr>
          <w:rFonts w:ascii="Verdana" w:hAnsi="Verdana"/>
          <w:sz w:val="12"/>
          <w:szCs w:val="12"/>
          <w:lang w:val="bs-Latn-BA"/>
        </w:rPr>
      </w:pPr>
    </w:p>
    <w:p w:rsidR="000D79FB" w:rsidRDefault="000D79FB" w:rsidP="006A6ABA">
      <w:pPr>
        <w:spacing w:line="240" w:lineRule="auto"/>
        <w:ind w:firstLine="0"/>
        <w:rPr>
          <w:rFonts w:ascii="Verdana" w:hAnsi="Verdana"/>
          <w:sz w:val="12"/>
          <w:szCs w:val="12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76"/>
      </w:tblGrid>
      <w:tr w:rsidR="00D51489" w:rsidRPr="004A1381" w:rsidTr="006A6ABA">
        <w:trPr>
          <w:trHeight w:val="317"/>
        </w:trPr>
        <w:tc>
          <w:tcPr>
            <w:tcW w:w="10031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51489" w:rsidRPr="004A1381" w:rsidRDefault="00CF4F48" w:rsidP="00706114">
            <w:pPr>
              <w:spacing w:line="240" w:lineRule="auto"/>
              <w:ind w:firstLine="0"/>
              <w:jc w:val="right"/>
              <w:rPr>
                <w:rFonts w:ascii="Verdana" w:hAnsi="Verdana"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Рок</w:t>
            </w:r>
            <w:r w:rsidR="00706114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за</w:t>
            </w:r>
            <w:r w:rsidR="00706114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пријаву</w:t>
            </w:r>
            <w:r w:rsidR="00043A35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25</w:t>
            </w:r>
            <w:r w:rsidR="00D51489" w:rsidRPr="004A138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октобар</w:t>
            </w:r>
            <w:r w:rsidR="00D51489" w:rsidRPr="004A138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201</w:t>
            </w:r>
            <w:r w:rsidR="00043A35">
              <w:rPr>
                <w:rFonts w:ascii="Verdana" w:hAnsi="Verdana"/>
                <w:i/>
                <w:sz w:val="20"/>
                <w:szCs w:val="20"/>
                <w:lang w:val="bs-Latn-BA"/>
              </w:rPr>
              <w:t>9</w:t>
            </w:r>
            <w:r w:rsidR="00D51489" w:rsidRPr="004A1381">
              <w:rPr>
                <w:rFonts w:ascii="Verdana" w:hAnsi="Verdana"/>
                <w:i/>
                <w:sz w:val="20"/>
                <w:szCs w:val="20"/>
                <w:lang w:val="bs-Latn-BA"/>
              </w:rPr>
              <w:t>.</w:t>
            </w:r>
          </w:p>
        </w:tc>
      </w:tr>
    </w:tbl>
    <w:p w:rsidR="00D51489" w:rsidRPr="00747488" w:rsidRDefault="00D51489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D51489" w:rsidRPr="00091A54" w:rsidRDefault="00CF4F48" w:rsidP="006A6ABA">
      <w:pPr>
        <w:spacing w:line="240" w:lineRule="auto"/>
        <w:ind w:firstLine="0"/>
        <w:rPr>
          <w:rFonts w:ascii="Verdana" w:hAnsi="Verdana"/>
          <w:i/>
          <w:sz w:val="20"/>
          <w:szCs w:val="20"/>
          <w:lang w:val="bs-Latn-BA"/>
        </w:rPr>
      </w:pPr>
      <w:r>
        <w:rPr>
          <w:rFonts w:ascii="Verdana" w:hAnsi="Verdana"/>
          <w:i/>
          <w:sz w:val="20"/>
          <w:szCs w:val="20"/>
          <w:lang w:val="bs-Latn-BA"/>
        </w:rPr>
        <w:t>Попуњава</w:t>
      </w:r>
      <w:r w:rsidR="00D51489" w:rsidRPr="00091A54">
        <w:rPr>
          <w:rFonts w:ascii="Verdana" w:hAnsi="Verdana"/>
          <w:i/>
          <w:sz w:val="20"/>
          <w:szCs w:val="20"/>
          <w:lang w:val="bs-Latn-BA"/>
        </w:rPr>
        <w:t xml:space="preserve"> </w:t>
      </w:r>
      <w:r>
        <w:rPr>
          <w:rFonts w:ascii="Verdana" w:hAnsi="Verdana"/>
          <w:i/>
          <w:sz w:val="20"/>
          <w:szCs w:val="20"/>
          <w:lang w:val="bs-Latn-BA"/>
        </w:rPr>
        <w:t>излагач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91"/>
        <w:gridCol w:w="4885"/>
      </w:tblGrid>
      <w:tr w:rsidR="004A1381" w:rsidRPr="004A1381" w:rsidTr="006A6ABA">
        <w:trPr>
          <w:trHeight w:val="379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4A1381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Пун</w:t>
            </w:r>
            <w:r w:rsidR="004A1381"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назив</w:t>
            </w:r>
            <w:r w:rsidR="004A1381"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фирме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излагача</w:t>
            </w:r>
            <w:r w:rsidR="00360081" w:rsidRPr="00360081">
              <w:rPr>
                <w:rStyle w:val="FootnoteReference"/>
                <w:rFonts w:ascii="Verdana" w:hAnsi="Verdana"/>
                <w:sz w:val="20"/>
                <w:szCs w:val="20"/>
                <w:lang w:val="bs-Latn-BA"/>
              </w:rPr>
              <w:footnoteReference w:id="1"/>
            </w:r>
            <w:r w:rsidR="004A1381"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525D10" w:rsidRPr="004A1381" w:rsidTr="006A6ABA">
        <w:trPr>
          <w:trHeight w:val="385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525D10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Адреса</w:t>
            </w:r>
            <w:r w:rsidR="00525D10"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град</w:t>
            </w:r>
            <w:r w:rsidR="00525D10"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држава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525D10" w:rsidRPr="004A1381" w:rsidTr="006A6ABA">
        <w:trPr>
          <w:trHeight w:val="385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525D10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Лице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овлаштено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за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заступање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функција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: </w:t>
            </w:r>
          </w:p>
        </w:tc>
      </w:tr>
      <w:tr w:rsidR="00525D10" w:rsidRPr="004A1381" w:rsidTr="006A6ABA">
        <w:trPr>
          <w:trHeight w:val="377"/>
        </w:trPr>
        <w:tc>
          <w:tcPr>
            <w:tcW w:w="5070" w:type="dxa"/>
            <w:shd w:val="clear" w:color="auto" w:fill="C6D9F1" w:themeFill="text2" w:themeFillTint="33"/>
            <w:vAlign w:val="center"/>
          </w:tcPr>
          <w:p w:rsidR="00525D10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Тел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>.: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525D10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Фа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>x:</w:t>
            </w:r>
          </w:p>
        </w:tc>
      </w:tr>
      <w:tr w:rsidR="00525D10" w:rsidRPr="004A1381" w:rsidTr="006A6ABA">
        <w:trPr>
          <w:trHeight w:val="377"/>
        </w:trPr>
        <w:tc>
          <w:tcPr>
            <w:tcW w:w="5070" w:type="dxa"/>
            <w:shd w:val="clear" w:color="auto" w:fill="C6D9F1" w:themeFill="text2" w:themeFillTint="33"/>
            <w:vAlign w:val="center"/>
          </w:tcPr>
          <w:p w:rsid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Е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маил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www</w:t>
            </w:r>
          </w:p>
        </w:tc>
      </w:tr>
      <w:tr w:rsidR="00525D10" w:rsidRPr="004A1381" w:rsidTr="006A6ABA">
        <w:trPr>
          <w:trHeight w:val="377"/>
        </w:trPr>
        <w:tc>
          <w:tcPr>
            <w:tcW w:w="5070" w:type="dxa"/>
            <w:shd w:val="clear" w:color="auto" w:fill="C6D9F1" w:themeFill="text2" w:themeFillTint="33"/>
            <w:vAlign w:val="center"/>
          </w:tcPr>
          <w:p w:rsid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ЈИБ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Жиро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рачун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</w:tbl>
    <w:p w:rsidR="002F48A2" w:rsidRPr="00747488" w:rsidRDefault="002F48A2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92"/>
        <w:gridCol w:w="4884"/>
      </w:tblGrid>
      <w:tr w:rsidR="003A5541" w:rsidRPr="004A1381" w:rsidTr="006A6ABA">
        <w:trPr>
          <w:trHeight w:val="377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3A554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Контакт</w:t>
            </w:r>
            <w:r w:rsidR="003A554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особа</w:t>
            </w:r>
            <w:r w:rsidR="003A5541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3A5541" w:rsidRPr="004A1381" w:rsidTr="006A6ABA">
        <w:trPr>
          <w:trHeight w:val="377"/>
        </w:trPr>
        <w:tc>
          <w:tcPr>
            <w:tcW w:w="5070" w:type="dxa"/>
            <w:shd w:val="clear" w:color="auto" w:fill="C6D9F1" w:themeFill="text2" w:themeFillTint="33"/>
            <w:vAlign w:val="center"/>
          </w:tcPr>
          <w:p w:rsidR="003A554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Е</w:t>
            </w:r>
            <w:r w:rsidR="003A5541">
              <w:rPr>
                <w:rFonts w:ascii="Verdana" w:hAnsi="Verdana"/>
                <w:b/>
                <w:sz w:val="20"/>
                <w:szCs w:val="20"/>
                <w:lang w:val="bs-Latn-BA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маил</w:t>
            </w:r>
            <w:r w:rsidR="003A5541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3A554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Тел</w:t>
            </w:r>
            <w:r w:rsidR="003A5541">
              <w:rPr>
                <w:rFonts w:ascii="Verdana" w:hAnsi="Verdana"/>
                <w:b/>
                <w:sz w:val="20"/>
                <w:szCs w:val="20"/>
                <w:lang w:val="bs-Latn-BA"/>
              </w:rPr>
              <w:t>.:</w:t>
            </w:r>
          </w:p>
        </w:tc>
      </w:tr>
    </w:tbl>
    <w:p w:rsidR="003A5541" w:rsidRPr="00747488" w:rsidRDefault="003A5541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73"/>
        <w:gridCol w:w="459"/>
        <w:gridCol w:w="1340"/>
        <w:gridCol w:w="474"/>
        <w:gridCol w:w="1344"/>
        <w:gridCol w:w="487"/>
        <w:gridCol w:w="1627"/>
        <w:gridCol w:w="552"/>
        <w:gridCol w:w="1668"/>
        <w:gridCol w:w="552"/>
      </w:tblGrid>
      <w:tr w:rsidR="003A5541" w:rsidRPr="004A1381" w:rsidTr="006A6ABA">
        <w:trPr>
          <w:trHeight w:val="379"/>
        </w:trPr>
        <w:tc>
          <w:tcPr>
            <w:tcW w:w="10031" w:type="dxa"/>
            <w:gridSpan w:val="10"/>
            <w:shd w:val="clear" w:color="auto" w:fill="C6D9F1" w:themeFill="text2" w:themeFillTint="33"/>
            <w:vAlign w:val="center"/>
          </w:tcPr>
          <w:p w:rsidR="003A5541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Облик</w:t>
            </w:r>
            <w:r w:rsidR="000C5416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организације</w:t>
            </w:r>
            <w:r w:rsidR="003A554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 w:rsidR="003A5541" w:rsidRPr="007333D1">
              <w:rPr>
                <w:rFonts w:ascii="Verdana" w:hAnsi="Verdana"/>
                <w:sz w:val="20"/>
                <w:szCs w:val="20"/>
                <w:lang w:val="bs-Latn-BA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означити</w:t>
            </w:r>
            <w:r w:rsidR="003A5541" w:rsidRPr="007333D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са</w:t>
            </w:r>
            <w:r w:rsidR="003A5541" w:rsidRPr="007333D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X</w:t>
            </w:r>
            <w:r w:rsidR="003A5541" w:rsidRPr="007333D1">
              <w:rPr>
                <w:rFonts w:ascii="Verdana" w:hAnsi="Verdana"/>
                <w:sz w:val="20"/>
                <w:szCs w:val="20"/>
                <w:lang w:val="bs-Latn-BA"/>
              </w:rPr>
              <w:t>):</w:t>
            </w:r>
          </w:p>
        </w:tc>
      </w:tr>
      <w:tr w:rsidR="00525D10" w:rsidRPr="004A1381" w:rsidTr="006A6ABA">
        <w:trPr>
          <w:trHeight w:val="379"/>
        </w:trPr>
        <w:tc>
          <w:tcPr>
            <w:tcW w:w="1381" w:type="dxa"/>
            <w:shd w:val="clear" w:color="auto" w:fill="C6D9F1" w:themeFill="text2" w:themeFillTint="33"/>
            <w:vAlign w:val="center"/>
          </w:tcPr>
          <w:p w:rsidR="00525D10" w:rsidRP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Приватно</w:t>
            </w:r>
          </w:p>
        </w:tc>
        <w:tc>
          <w:tcPr>
            <w:tcW w:w="470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525D10" w:rsidRP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Јавно</w:t>
            </w:r>
          </w:p>
        </w:tc>
        <w:tc>
          <w:tcPr>
            <w:tcW w:w="485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353" w:type="dxa"/>
            <w:shd w:val="clear" w:color="auto" w:fill="C6D9F1" w:themeFill="text2" w:themeFillTint="33"/>
            <w:vAlign w:val="center"/>
          </w:tcPr>
          <w:p w:rsidR="00525D10" w:rsidRP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Државно</w:t>
            </w:r>
          </w:p>
        </w:tc>
        <w:tc>
          <w:tcPr>
            <w:tcW w:w="499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643" w:type="dxa"/>
            <w:shd w:val="clear" w:color="auto" w:fill="C6D9F1" w:themeFill="text2" w:themeFillTint="33"/>
            <w:vAlign w:val="center"/>
          </w:tcPr>
          <w:p w:rsidR="00525D10" w:rsidRP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Удружење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25D10" w:rsidRP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Остало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</w:tbl>
    <w:p w:rsidR="003A5541" w:rsidRPr="00747488" w:rsidRDefault="003A5541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072"/>
        <w:gridCol w:w="554"/>
        <w:gridCol w:w="2092"/>
        <w:gridCol w:w="554"/>
        <w:gridCol w:w="1687"/>
        <w:gridCol w:w="554"/>
        <w:gridCol w:w="1809"/>
        <w:gridCol w:w="554"/>
      </w:tblGrid>
      <w:tr w:rsidR="00525D10" w:rsidRPr="004A1381" w:rsidTr="006A6ABA">
        <w:trPr>
          <w:trHeight w:val="379"/>
        </w:trPr>
        <w:tc>
          <w:tcPr>
            <w:tcW w:w="10031" w:type="dxa"/>
            <w:gridSpan w:val="8"/>
            <w:shd w:val="clear" w:color="auto" w:fill="C6D9F1" w:themeFill="text2" w:themeFillTint="33"/>
            <w:vAlign w:val="center"/>
          </w:tcPr>
          <w:p w:rsidR="00525D10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Дјелатност</w:t>
            </w:r>
            <w:r w:rsidR="00525D10" w:rsidRPr="004A138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излагача</w:t>
            </w:r>
            <w:r w:rsidR="00525D10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 w:rsidR="00525D10" w:rsidRPr="007333D1">
              <w:rPr>
                <w:rFonts w:ascii="Verdana" w:hAnsi="Verdana"/>
                <w:sz w:val="20"/>
                <w:szCs w:val="20"/>
                <w:lang w:val="bs-Latn-BA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означити</w:t>
            </w:r>
            <w:r w:rsidR="00525D10" w:rsidRPr="007333D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са</w:t>
            </w:r>
            <w:r w:rsidR="00525D10" w:rsidRPr="007333D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X</w:t>
            </w:r>
            <w:r w:rsidR="00525D10" w:rsidRPr="007333D1">
              <w:rPr>
                <w:rFonts w:ascii="Verdana" w:hAnsi="Verdana"/>
                <w:sz w:val="20"/>
                <w:szCs w:val="20"/>
                <w:lang w:val="bs-Latn-BA"/>
              </w:rPr>
              <w:t>):</w:t>
            </w:r>
          </w:p>
        </w:tc>
      </w:tr>
      <w:tr w:rsidR="00525D10" w:rsidRPr="004A1381" w:rsidTr="006A6ABA">
        <w:trPr>
          <w:trHeight w:val="379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525D10" w:rsidRP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Производња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25D10" w:rsidRP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Трговина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25D10" w:rsidRP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Услуге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25D10" w:rsidRPr="00525D10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Остало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525D10" w:rsidRPr="00525D10" w:rsidRDefault="00525D10" w:rsidP="006A6ABA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C350D1" w:rsidRPr="004A1381" w:rsidTr="001531C8">
        <w:trPr>
          <w:trHeight w:val="379"/>
        </w:trPr>
        <w:tc>
          <w:tcPr>
            <w:tcW w:w="10031" w:type="dxa"/>
            <w:gridSpan w:val="8"/>
            <w:shd w:val="clear" w:color="auto" w:fill="C6D9F1" w:themeFill="text2" w:themeFillTint="33"/>
            <w:vAlign w:val="center"/>
          </w:tcPr>
          <w:p w:rsidR="00C350D1" w:rsidRPr="004A1381" w:rsidRDefault="00CF4F48" w:rsidP="001531C8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Карактер</w:t>
            </w:r>
            <w:r w:rsidR="00C350D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излагања</w:t>
            </w:r>
            <w:r w:rsidR="00C350D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 w:rsidR="00C350D1" w:rsidRPr="007333D1">
              <w:rPr>
                <w:rFonts w:ascii="Verdana" w:hAnsi="Verdana"/>
                <w:sz w:val="20"/>
                <w:szCs w:val="20"/>
                <w:lang w:val="bs-Latn-BA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означити</w:t>
            </w:r>
            <w:r w:rsidR="00C350D1" w:rsidRPr="007333D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bs-Latn-BA"/>
              </w:rPr>
              <w:t>са</w:t>
            </w:r>
            <w:r w:rsidR="00C350D1" w:rsidRPr="007333D1">
              <w:rPr>
                <w:rFonts w:ascii="Verdana" w:hAnsi="Verdana"/>
                <w:i/>
                <w:sz w:val="20"/>
                <w:szCs w:val="20"/>
                <w:lang w:val="bs-Latn-BA"/>
              </w:rPr>
              <w:t xml:space="preserve"> X</w:t>
            </w:r>
            <w:r w:rsidR="00C350D1" w:rsidRPr="007333D1">
              <w:rPr>
                <w:rFonts w:ascii="Verdana" w:hAnsi="Verdana"/>
                <w:sz w:val="20"/>
                <w:szCs w:val="20"/>
                <w:lang w:val="bs-Latn-BA"/>
              </w:rPr>
              <w:t>):</w:t>
            </w:r>
          </w:p>
        </w:tc>
      </w:tr>
      <w:tr w:rsidR="00C350D1" w:rsidRPr="004A1381" w:rsidTr="001531C8">
        <w:trPr>
          <w:trHeight w:val="379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C350D1" w:rsidRPr="00525D10" w:rsidRDefault="00CF4F48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Продаја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C350D1" w:rsidRPr="00525D10" w:rsidRDefault="00CF4F48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Излагање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50D1" w:rsidRPr="00525D10" w:rsidRDefault="00CF4F48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Мјешовито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C350D1" w:rsidRPr="00525D10" w:rsidRDefault="00CF4F48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Остало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350D1" w:rsidRPr="00525D10" w:rsidRDefault="00C350D1" w:rsidP="001531C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</w:tbl>
    <w:p w:rsidR="00525D10" w:rsidRDefault="00525D10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85"/>
        <w:gridCol w:w="4891"/>
      </w:tblGrid>
      <w:tr w:rsidR="007333D1" w:rsidRPr="004A1381" w:rsidTr="00C617A7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7333D1" w:rsidRPr="004A1381" w:rsidRDefault="00CF4F48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Мјесто</w:t>
            </w:r>
            <w:r w:rsidR="007333D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</w:t>
            </w:r>
            <w:r w:rsidR="007333D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датум</w:t>
            </w:r>
            <w:r w:rsidR="007333D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: 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7333D1" w:rsidRPr="004A1381" w:rsidRDefault="00CF4F48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Потпис</w:t>
            </w:r>
            <w:r w:rsidR="007333D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</w:t>
            </w:r>
            <w:r w:rsidR="007333D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печат</w:t>
            </w:r>
            <w:r w:rsidR="007333D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овлашћеног</w:t>
            </w:r>
            <w:r w:rsidR="007333D1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лица</w:t>
            </w:r>
            <w:r w:rsidR="007333D1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7333D1" w:rsidRPr="004A1381" w:rsidTr="00C617A7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7333D1" w:rsidRDefault="007333D1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7333D1" w:rsidRDefault="007333D1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7333D1" w:rsidRDefault="007333D1" w:rsidP="00C617A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7333D1" w:rsidRDefault="007333D1" w:rsidP="006A6ABA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091A54" w:rsidRPr="00091A54" w:rsidRDefault="00CF4F48" w:rsidP="006A6ABA">
      <w:pPr>
        <w:spacing w:line="240" w:lineRule="auto"/>
        <w:ind w:firstLine="0"/>
        <w:rPr>
          <w:rFonts w:ascii="Verdana" w:hAnsi="Verdana"/>
          <w:i/>
          <w:sz w:val="20"/>
          <w:szCs w:val="20"/>
          <w:lang w:val="bs-Latn-BA"/>
        </w:rPr>
      </w:pPr>
      <w:r>
        <w:rPr>
          <w:rFonts w:ascii="Verdana" w:hAnsi="Verdana"/>
          <w:i/>
          <w:sz w:val="20"/>
          <w:szCs w:val="20"/>
          <w:lang w:val="bs-Latn-BA"/>
        </w:rPr>
        <w:t>Попуњава</w:t>
      </w:r>
      <w:r w:rsidR="00091A54" w:rsidRPr="00091A54">
        <w:rPr>
          <w:rFonts w:ascii="Verdana" w:hAnsi="Verdana"/>
          <w:i/>
          <w:sz w:val="20"/>
          <w:szCs w:val="20"/>
          <w:lang w:val="bs-Latn-BA"/>
        </w:rPr>
        <w:t xml:space="preserve"> </w:t>
      </w:r>
      <w:r>
        <w:rPr>
          <w:rFonts w:ascii="Verdana" w:hAnsi="Verdana"/>
          <w:i/>
          <w:sz w:val="20"/>
          <w:szCs w:val="20"/>
          <w:lang w:val="bs-Latn-BA"/>
        </w:rPr>
        <w:t>Привредна</w:t>
      </w:r>
      <w:r w:rsidR="00091A54" w:rsidRPr="00091A54">
        <w:rPr>
          <w:rFonts w:ascii="Verdana" w:hAnsi="Verdana"/>
          <w:i/>
          <w:sz w:val="20"/>
          <w:szCs w:val="20"/>
          <w:lang w:val="bs-Latn-BA"/>
        </w:rPr>
        <w:t xml:space="preserve"> </w:t>
      </w:r>
      <w:r>
        <w:rPr>
          <w:rFonts w:ascii="Verdana" w:hAnsi="Verdana"/>
          <w:i/>
          <w:sz w:val="20"/>
          <w:szCs w:val="20"/>
          <w:lang w:val="bs-Latn-BA"/>
        </w:rPr>
        <w:t>комора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87"/>
        <w:gridCol w:w="4889"/>
      </w:tblGrid>
      <w:tr w:rsidR="00D51489" w:rsidRPr="004A1381" w:rsidTr="006A6ABA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D51489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Број</w:t>
            </w:r>
            <w:r w:rsidR="00D51489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досијеа</w:t>
            </w:r>
            <w:r w:rsidR="00D51489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D51489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Позиција</w:t>
            </w:r>
            <w:r w:rsidR="00D51489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091A54" w:rsidRPr="004A1381" w:rsidTr="006A6ABA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091A54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Мјесто</w:t>
            </w:r>
            <w:r w:rsidR="00091A54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</w:t>
            </w:r>
            <w:r w:rsidR="00091A54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датум</w:t>
            </w:r>
            <w:r w:rsidR="00091A54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: 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091A54" w:rsidRPr="004A1381" w:rsidRDefault="00CF4F48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Потпис</w:t>
            </w:r>
            <w:r w:rsidR="00D51489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</w:t>
            </w:r>
            <w:r w:rsidR="00D51489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печат</w:t>
            </w:r>
            <w:r w:rsidR="00D51489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овлашћеног</w:t>
            </w:r>
            <w:r w:rsidR="00D51489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лица</w:t>
            </w:r>
            <w:r w:rsidR="00D51489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D51489" w:rsidRPr="004A1381" w:rsidTr="006A6ABA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D51489" w:rsidRDefault="00D51489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D51489" w:rsidRDefault="00D51489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D51489" w:rsidRDefault="00D51489" w:rsidP="006A6ABA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4629DD" w:rsidRDefault="004629DD" w:rsidP="00360081">
      <w:pPr>
        <w:spacing w:line="276" w:lineRule="auto"/>
        <w:ind w:firstLine="0"/>
        <w:rPr>
          <w:rFonts w:ascii="Verdana" w:hAnsi="Verdana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876"/>
      </w:tblGrid>
      <w:tr w:rsidR="004629DD" w:rsidTr="00D5205B">
        <w:tc>
          <w:tcPr>
            <w:tcW w:w="10031" w:type="dxa"/>
            <w:shd w:val="clear" w:color="auto" w:fill="1F497D" w:themeFill="text2"/>
          </w:tcPr>
          <w:p w:rsidR="004629DD" w:rsidRPr="009C6CF5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>НАРУЏБЕНИЦА</w:t>
            </w:r>
          </w:p>
        </w:tc>
      </w:tr>
    </w:tbl>
    <w:p w:rsidR="004629DD" w:rsidRPr="00747488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</w:p>
    <w:p w:rsidR="004629DD" w:rsidRPr="007201F6" w:rsidRDefault="00CF4F48" w:rsidP="004629DD">
      <w:pPr>
        <w:spacing w:line="240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  <w:r>
        <w:rPr>
          <w:rFonts w:ascii="Verdana" w:hAnsi="Verdana"/>
          <w:b/>
          <w:szCs w:val="24"/>
          <w:u w:val="single"/>
          <w:lang w:val="bs-Latn-BA"/>
        </w:rPr>
        <w:t>Наруџба</w:t>
      </w:r>
      <w:r w:rsidR="004629DD" w:rsidRPr="007201F6">
        <w:rPr>
          <w:rFonts w:ascii="Verdana" w:hAnsi="Verdana"/>
          <w:b/>
          <w:szCs w:val="24"/>
          <w:u w:val="single"/>
          <w:lang w:val="bs-Latn-BA"/>
        </w:rPr>
        <w:t xml:space="preserve"> </w:t>
      </w:r>
      <w:r>
        <w:rPr>
          <w:rFonts w:ascii="Verdana" w:hAnsi="Verdana"/>
          <w:b/>
          <w:szCs w:val="24"/>
          <w:u w:val="single"/>
          <w:lang w:val="bs-Latn-BA"/>
        </w:rPr>
        <w:t>изложбеног</w:t>
      </w:r>
      <w:r w:rsidR="004629DD" w:rsidRPr="007201F6">
        <w:rPr>
          <w:rFonts w:ascii="Verdana" w:hAnsi="Verdana"/>
          <w:b/>
          <w:szCs w:val="24"/>
          <w:u w:val="single"/>
          <w:lang w:val="bs-Latn-BA"/>
        </w:rPr>
        <w:t xml:space="preserve"> </w:t>
      </w:r>
      <w:r>
        <w:rPr>
          <w:rFonts w:ascii="Verdana" w:hAnsi="Verdana"/>
          <w:b/>
          <w:szCs w:val="24"/>
          <w:u w:val="single"/>
          <w:lang w:val="bs-Latn-BA"/>
        </w:rPr>
        <w:t>простора</w:t>
      </w:r>
    </w:p>
    <w:p w:rsidR="004629DD" w:rsidRPr="007201F6" w:rsidRDefault="004629DD" w:rsidP="004629DD">
      <w:pPr>
        <w:spacing w:line="240" w:lineRule="auto"/>
        <w:ind w:firstLine="0"/>
        <w:rPr>
          <w:rFonts w:ascii="Verdana" w:hAnsi="Verdana"/>
          <w:b/>
          <w:i/>
          <w:szCs w:val="24"/>
          <w:u w:val="single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1418"/>
        <w:gridCol w:w="1134"/>
        <w:gridCol w:w="992"/>
      </w:tblGrid>
      <w:tr w:rsidR="00C350D1" w:rsidRPr="004A1381" w:rsidTr="00CF4F48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C21341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ОПИС</w:t>
            </w:r>
          </w:p>
        </w:tc>
        <w:tc>
          <w:tcPr>
            <w:tcW w:w="4819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350D1" w:rsidRPr="00C21341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Садржај</w:t>
            </w:r>
            <w:r w:rsidR="00C350D1" w:rsidRPr="00C21341">
              <w:rPr>
                <w:rFonts w:ascii="Verdana" w:hAnsi="Verdana"/>
                <w:b/>
                <w:szCs w:val="18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Cs w:val="18"/>
                <w:lang w:val="bs-Latn-BA"/>
              </w:rPr>
              <w:t>изложбеног</w:t>
            </w:r>
            <w:r w:rsidR="00C350D1" w:rsidRPr="00C21341">
              <w:rPr>
                <w:rFonts w:ascii="Verdana" w:hAnsi="Verdana"/>
                <w:b/>
                <w:szCs w:val="18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Cs w:val="18"/>
                <w:lang w:val="bs-Latn-BA"/>
              </w:rPr>
              <w:t>простора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350D1" w:rsidRPr="00C21341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Количина</w:t>
            </w:r>
            <w:r w:rsidR="00C350D1">
              <w:rPr>
                <w:rStyle w:val="FootnoteReference"/>
                <w:rFonts w:ascii="Verdana" w:hAnsi="Verdana"/>
                <w:b/>
                <w:szCs w:val="18"/>
                <w:lang w:val="bs-Latn-BA"/>
              </w:rPr>
              <w:footnoteReference w:id="2"/>
            </w:r>
          </w:p>
          <w:p w:rsidR="00C350D1" w:rsidRPr="00C2134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(</w:t>
            </w:r>
            <w:r w:rsidR="00CF4F48">
              <w:rPr>
                <w:rFonts w:ascii="Verdana" w:hAnsi="Verdana"/>
                <w:b/>
                <w:szCs w:val="18"/>
                <w:lang w:val="bs-Latn-BA"/>
              </w:rPr>
              <w:t>м</w:t>
            </w:r>
            <w:r w:rsidRPr="00C21341">
              <w:rPr>
                <w:rFonts w:ascii="Verdana" w:hAnsi="Verdana"/>
                <w:b/>
                <w:szCs w:val="18"/>
                <w:vertAlign w:val="superscript"/>
                <w:lang w:val="bs-Latn-BA"/>
              </w:rPr>
              <w:t>2</w:t>
            </w:r>
            <w:r w:rsidRPr="00C21341">
              <w:rPr>
                <w:rFonts w:ascii="Verdana" w:hAnsi="Verdana"/>
                <w:b/>
                <w:szCs w:val="18"/>
                <w:lang w:val="bs-Latn-BA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C21341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ЦИЈЕНА</w:t>
            </w:r>
            <w:r w:rsidR="00C350D1">
              <w:rPr>
                <w:rStyle w:val="FootnoteReference"/>
                <w:rFonts w:ascii="Verdana" w:hAnsi="Verdana"/>
                <w:b/>
                <w:szCs w:val="18"/>
                <w:lang w:val="bs-Latn-BA"/>
              </w:rPr>
              <w:footnoteReference w:id="3"/>
            </w:r>
          </w:p>
          <w:p w:rsidR="00C350D1" w:rsidRPr="00C2134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(</w:t>
            </w:r>
            <w:r w:rsidR="00CF4F48">
              <w:rPr>
                <w:rFonts w:ascii="Verdana" w:hAnsi="Verdana"/>
                <w:b/>
                <w:szCs w:val="18"/>
                <w:lang w:val="bs-Latn-BA"/>
              </w:rPr>
              <w:t>КМ</w:t>
            </w:r>
            <w:r w:rsidRPr="00C21341">
              <w:rPr>
                <w:rFonts w:ascii="Verdana" w:hAnsi="Verdana"/>
                <w:b/>
                <w:szCs w:val="18"/>
                <w:lang w:val="bs-Latn-BA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C350D1" w:rsidRPr="00C21341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ИЗНОС</w:t>
            </w:r>
          </w:p>
        </w:tc>
      </w:tr>
      <w:tr w:rsidR="00C350D1" w:rsidRPr="004A1381" w:rsidTr="00CF4F48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5A5F53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Опремљен</w:t>
            </w:r>
            <w:r w:rsidR="00C350D1" w:rsidRPr="005A5F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унутрашњи</w:t>
            </w:r>
            <w:r w:rsidR="00C350D1" w:rsidRPr="005A5F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простор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C350D1" w:rsidRPr="003F603A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</w:rPr>
              <w:t>Подна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простирка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итисон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преградне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стијене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натписна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табла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фриз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исписом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блок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словима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остава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дегажман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100x100x250 </w:t>
            </w:r>
            <w:r>
              <w:rPr>
                <w:rFonts w:ascii="Verdana" w:hAnsi="Verdana"/>
                <w:sz w:val="20"/>
                <w:szCs w:val="20"/>
              </w:rPr>
              <w:t>са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параваном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унутар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оставе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једна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коса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полица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инфо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пулт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додатни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инфо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пулт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или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сет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полица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или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висока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стаклена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витрина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према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избору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излагача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сто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4 </w:t>
            </w:r>
            <w:r>
              <w:rPr>
                <w:rFonts w:ascii="Verdana" w:hAnsi="Verdana"/>
                <w:sz w:val="20"/>
                <w:szCs w:val="20"/>
              </w:rPr>
              <w:t>столице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расвјета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штанда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(2 </w:t>
            </w:r>
            <w:r>
              <w:rPr>
                <w:rFonts w:ascii="Verdana" w:hAnsi="Verdana"/>
                <w:sz w:val="20"/>
                <w:szCs w:val="20"/>
              </w:rPr>
              <w:t>рефлектора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), </w:t>
            </w:r>
            <w:r>
              <w:rPr>
                <w:rFonts w:ascii="Verdana" w:hAnsi="Verdana"/>
                <w:sz w:val="20"/>
                <w:szCs w:val="20"/>
              </w:rPr>
              <w:t>једна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утичница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корпа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смеће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  <w:tr w:rsidR="00C350D1" w:rsidRPr="004A1381" w:rsidTr="00CF4F48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5A5F53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Полуопремљен</w:t>
            </w:r>
            <w:r w:rsidR="00C350D1" w:rsidRPr="005A5F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унутрашњи</w:t>
            </w:r>
            <w:r w:rsidR="00C350D1" w:rsidRPr="005A5F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простор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C350D1" w:rsidRPr="003F603A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</w:rPr>
              <w:t>Подна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простирка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итисон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преградне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стијене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натписна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табла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фриз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исписом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блок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словима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инфо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пулт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или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без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њега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), </w:t>
            </w:r>
            <w:r>
              <w:rPr>
                <w:rFonts w:ascii="Verdana" w:hAnsi="Verdana"/>
                <w:sz w:val="20"/>
                <w:szCs w:val="20"/>
              </w:rPr>
              <w:t>сто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4 </w:t>
            </w:r>
            <w:r>
              <w:rPr>
                <w:rFonts w:ascii="Verdana" w:hAnsi="Verdana"/>
                <w:sz w:val="20"/>
                <w:szCs w:val="20"/>
              </w:rPr>
              <w:t>столице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расвјета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штанда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(2 </w:t>
            </w:r>
            <w:r>
              <w:rPr>
                <w:rFonts w:ascii="Verdana" w:hAnsi="Verdana"/>
                <w:sz w:val="20"/>
                <w:szCs w:val="20"/>
              </w:rPr>
              <w:t>рефлектора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), </w:t>
            </w:r>
            <w:r>
              <w:rPr>
                <w:rFonts w:ascii="Verdana" w:hAnsi="Verdana"/>
                <w:sz w:val="20"/>
                <w:szCs w:val="20"/>
              </w:rPr>
              <w:t>једна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утичница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корпа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смеће</w:t>
            </w:r>
            <w:r w:rsidR="00C350D1" w:rsidRPr="003F603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  <w:tr w:rsidR="00C350D1" w:rsidRPr="004A1381" w:rsidTr="00CF4F48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5A5F53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Неопремљен</w:t>
            </w:r>
            <w:r w:rsidR="00C350D1" w:rsidRPr="005A5F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унутрашњи</w:t>
            </w:r>
            <w:r w:rsidR="00C350D1" w:rsidRPr="005A5F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простор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  <w:tr w:rsidR="00C350D1" w:rsidRPr="004A1381" w:rsidTr="00CF4F48">
        <w:trPr>
          <w:trHeight w:val="379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C350D1" w:rsidRPr="005A5F53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Вањски</w:t>
            </w:r>
            <w:r w:rsidR="00C350D1" w:rsidRPr="005A5F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простор</w:t>
            </w:r>
          </w:p>
        </w:tc>
        <w:tc>
          <w:tcPr>
            <w:tcW w:w="4819" w:type="dxa"/>
            <w:shd w:val="clear" w:color="auto" w:fill="DBE5F1" w:themeFill="accent1" w:themeFillTint="33"/>
            <w:vAlign w:val="center"/>
          </w:tcPr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350D1" w:rsidRPr="005A5F53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5A5F53">
              <w:rPr>
                <w:rFonts w:ascii="Verdana" w:hAnsi="Verdana"/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350D1" w:rsidRPr="004A1381" w:rsidRDefault="00C350D1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4629DD" w:rsidRDefault="004629DD" w:rsidP="004629DD">
      <w:pPr>
        <w:spacing w:line="276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</w:p>
    <w:p w:rsidR="004629DD" w:rsidRDefault="00CF4F48" w:rsidP="004629DD">
      <w:pPr>
        <w:spacing w:line="276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  <w:r>
        <w:rPr>
          <w:rFonts w:ascii="Verdana" w:hAnsi="Verdana"/>
          <w:b/>
          <w:szCs w:val="24"/>
          <w:u w:val="single"/>
          <w:lang w:val="bs-Latn-BA"/>
        </w:rPr>
        <w:t>Наруџба</w:t>
      </w:r>
      <w:r w:rsidR="004629DD" w:rsidRPr="007201F6">
        <w:rPr>
          <w:rFonts w:ascii="Verdana" w:hAnsi="Verdana"/>
          <w:b/>
          <w:szCs w:val="24"/>
          <w:u w:val="single"/>
          <w:lang w:val="bs-Latn-BA"/>
        </w:rPr>
        <w:t xml:space="preserve"> </w:t>
      </w:r>
      <w:r>
        <w:rPr>
          <w:rFonts w:ascii="Verdana" w:hAnsi="Verdana"/>
          <w:b/>
          <w:szCs w:val="24"/>
          <w:u w:val="single"/>
          <w:lang w:val="bs-Latn-BA"/>
        </w:rPr>
        <w:t>додатне</w:t>
      </w:r>
      <w:r w:rsidR="004629DD" w:rsidRPr="007201F6">
        <w:rPr>
          <w:rFonts w:ascii="Verdana" w:hAnsi="Verdana"/>
          <w:b/>
          <w:szCs w:val="24"/>
          <w:u w:val="single"/>
          <w:lang w:val="bs-Latn-BA"/>
        </w:rPr>
        <w:t xml:space="preserve"> </w:t>
      </w:r>
      <w:r>
        <w:rPr>
          <w:rFonts w:ascii="Verdana" w:hAnsi="Verdana"/>
          <w:b/>
          <w:szCs w:val="24"/>
          <w:u w:val="single"/>
          <w:lang w:val="bs-Latn-BA"/>
        </w:rPr>
        <w:t>опреме</w:t>
      </w:r>
    </w:p>
    <w:p w:rsidR="004629DD" w:rsidRPr="007201F6" w:rsidRDefault="004629DD" w:rsidP="004629DD">
      <w:pPr>
        <w:spacing w:line="240" w:lineRule="auto"/>
        <w:ind w:firstLine="0"/>
        <w:rPr>
          <w:rFonts w:ascii="Verdana" w:hAnsi="Verdana"/>
          <w:b/>
          <w:szCs w:val="24"/>
          <w:u w:val="single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871"/>
        <w:gridCol w:w="1115"/>
        <w:gridCol w:w="956"/>
      </w:tblGrid>
      <w:tr w:rsidR="004629DD" w:rsidRPr="00C21341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21341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РБ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21341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ОПИС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21341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димензије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21341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кол</w:t>
            </w:r>
            <w:r w:rsidR="004629DD" w:rsidRPr="00C21341">
              <w:rPr>
                <w:rFonts w:ascii="Verdana" w:hAnsi="Verdana"/>
                <w:b/>
                <w:szCs w:val="18"/>
                <w:lang w:val="bs-Latn-BA"/>
              </w:rPr>
              <w:t>.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21341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ЦИЈЕНА</w:t>
            </w:r>
          </w:p>
          <w:p w:rsidR="004629DD" w:rsidRPr="00C21341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 w:rsidRPr="00C21341">
              <w:rPr>
                <w:rFonts w:ascii="Verdana" w:hAnsi="Verdana"/>
                <w:b/>
                <w:szCs w:val="18"/>
                <w:lang w:val="bs-Latn-BA"/>
              </w:rPr>
              <w:t>(</w:t>
            </w:r>
            <w:r w:rsidR="00CF4F48">
              <w:rPr>
                <w:rFonts w:ascii="Verdana" w:hAnsi="Verdana"/>
                <w:b/>
                <w:szCs w:val="18"/>
                <w:lang w:val="bs-Latn-BA"/>
              </w:rPr>
              <w:t>КМ</w:t>
            </w:r>
            <w:r w:rsidRPr="00C21341">
              <w:rPr>
                <w:rFonts w:ascii="Verdana" w:hAnsi="Verdana"/>
                <w:b/>
                <w:szCs w:val="18"/>
                <w:lang w:val="bs-Latn-BA"/>
              </w:rPr>
              <w:t>)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21341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18"/>
                <w:lang w:val="bs-Latn-BA"/>
              </w:rPr>
            </w:pPr>
            <w:r>
              <w:rPr>
                <w:rFonts w:ascii="Verdana" w:hAnsi="Verdana"/>
                <w:b/>
                <w:szCs w:val="18"/>
                <w:lang w:val="bs-Latn-BA"/>
              </w:rPr>
              <w:t>ИЗНОС</w:t>
            </w: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Табла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натписом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фирме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sz w:val="20"/>
                <w:szCs w:val="20"/>
              </w:rPr>
              <w:t>блок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слова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200 x 30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Табла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натписом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фирме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sz w:val="20"/>
                <w:szCs w:val="20"/>
              </w:rPr>
              <w:t>знак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логотип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200 x 30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Носач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табле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за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натпис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фирме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sz w:val="20"/>
                <w:szCs w:val="20"/>
              </w:rPr>
              <w:t>само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уз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преградне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стијене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CF4F48">
              <w:rPr>
                <w:rFonts w:ascii="Verdana" w:hAnsi="Verdana" w:cs="Arial"/>
                <w:sz w:val="20"/>
                <w:szCs w:val="20"/>
              </w:rPr>
              <w:t>а</w:t>
            </w:r>
            <w:r w:rsidRPr="00C617A7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Брендирање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Штанда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sz w:val="20"/>
                <w:szCs w:val="20"/>
              </w:rPr>
              <w:t>бојење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или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колор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апликација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</w:t>
            </w:r>
            <w:r w:rsidR="004629DD"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</w:t>
            </w:r>
            <w:r w:rsidR="00CF4F48">
              <w:rPr>
                <w:rFonts w:ascii="Verdana" w:hAnsi="Verdana" w:cs="Arial"/>
                <w:sz w:val="20"/>
                <w:szCs w:val="20"/>
              </w:rPr>
              <w:t>б</w:t>
            </w:r>
            <w:r w:rsidRPr="00C617A7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Аплицирање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стијенке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штанда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</w:t>
            </w:r>
            <w:r w:rsidR="004629DD"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Преградна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стијена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50/70/100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19,90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Пле</w:t>
            </w:r>
            <w:r>
              <w:rPr>
                <w:rFonts w:ascii="Verdana" w:hAnsi="Verdana" w:cs="Arial"/>
                <w:sz w:val="20"/>
                <w:szCs w:val="20"/>
                <w:lang w:val="sr-Cyrl-BA"/>
              </w:rPr>
              <w:t>кс</w:t>
            </w:r>
            <w:r>
              <w:rPr>
                <w:rFonts w:ascii="Verdana" w:hAnsi="Verdana" w:cs="Arial"/>
                <w:sz w:val="20"/>
                <w:szCs w:val="20"/>
              </w:rPr>
              <w:t>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стијена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sz w:val="20"/>
                <w:szCs w:val="20"/>
              </w:rPr>
              <w:t>прозирна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или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у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боји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50/100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CF4F48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Пле</w:t>
            </w:r>
            <w:r>
              <w:rPr>
                <w:rFonts w:ascii="Verdana" w:hAnsi="Verdana" w:cs="Arial"/>
                <w:sz w:val="20"/>
                <w:szCs w:val="20"/>
                <w:lang w:val="sr-Cyrl-BA"/>
              </w:rPr>
              <w:t>кс</w:t>
            </w:r>
            <w:r>
              <w:rPr>
                <w:rFonts w:ascii="Verdana" w:hAnsi="Verdana" w:cs="Arial"/>
                <w:sz w:val="20"/>
                <w:szCs w:val="20"/>
              </w:rPr>
              <w:t>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стијена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прозирна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жалузином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50/100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Решеткаста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стијена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50/70/100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8A54DD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Хармо</w:t>
            </w:r>
            <w:r w:rsidR="004629DD" w:rsidRPr="008A54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врата</w:t>
            </w:r>
            <w:r w:rsidR="004629DD" w:rsidRPr="008A54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или</w:t>
            </w:r>
            <w:r w:rsidR="004629DD" w:rsidRPr="008A54D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пуна</w:t>
            </w:r>
            <w:r w:rsidR="004629DD" w:rsidRPr="008A54D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на</w:t>
            </w:r>
            <w:r w:rsidR="004629DD" w:rsidRPr="008A54D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закључавање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Стропна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структура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100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33,50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10. 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Витрина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висока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устакљена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50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70 x 70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100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100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90,00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Витрина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ниска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устакљена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50 x 100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100 x 100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100 x 100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Подест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50/100 x 20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50/100 x 40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50/100 x 80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50/100 x 100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100 x 20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100 x 40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100 x 80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100 x 100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Инфо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пулт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100 x 100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49,90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Двовисински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пулт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100 x 120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85,00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Сет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полица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sz w:val="20"/>
                <w:szCs w:val="20"/>
              </w:rPr>
              <w:t>три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етаже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50 x 100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59,90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Конзолна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полица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>
              <w:rPr>
                <w:rFonts w:ascii="Verdana" w:hAnsi="Verdana" w:cs="Arial"/>
                <w:sz w:val="20"/>
                <w:szCs w:val="20"/>
              </w:rPr>
              <w:t>полица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за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књиге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30 x 100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17.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Стол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70 x 70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  <w:r w:rsidRPr="00C617A7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CF4F48">
              <w:rPr>
                <w:rFonts w:ascii="Verdana" w:hAnsi="Verdana" w:cs="Arial"/>
                <w:sz w:val="20"/>
                <w:szCs w:val="20"/>
              </w:rPr>
              <w:t>фи</w:t>
            </w:r>
            <w:r w:rsidRPr="00C617A7">
              <w:rPr>
                <w:rFonts w:ascii="Verdana" w:hAnsi="Verdana" w:cs="Arial"/>
                <w:sz w:val="20"/>
                <w:szCs w:val="20"/>
              </w:rPr>
              <w:t xml:space="preserve"> 70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19,00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18.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Столица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7,00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Барски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сто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фи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60 </w:t>
            </w:r>
            <w:r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30,00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20.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Барска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столица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21.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Фрижидер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22.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Рефлектор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300W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22</w:t>
            </w:r>
            <w:r w:rsidR="00CF4F48">
              <w:rPr>
                <w:rFonts w:ascii="Verdana" w:hAnsi="Verdana" w:cs="Arial"/>
                <w:sz w:val="20"/>
                <w:szCs w:val="20"/>
              </w:rPr>
              <w:t>а</w:t>
            </w:r>
            <w:r w:rsidRPr="00C617A7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ЛЕД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Рефлектор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50W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30,00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23.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Вјешалица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24.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Параван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25.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Остава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параваном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100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80,00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26.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Дегажман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bs-Latn-BA"/>
              </w:rPr>
              <w:t>II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sz w:val="20"/>
                <w:szCs w:val="20"/>
              </w:rPr>
              <w:t>мини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кухиња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хармо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врата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сет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полица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200 x 200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400,00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27.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Рото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витрина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70 x 70 x 250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220,00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28.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Рото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коцка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sz w:val="20"/>
                <w:szCs w:val="20"/>
              </w:rPr>
              <w:t>освијетљена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пле</w:t>
            </w:r>
            <w:r>
              <w:rPr>
                <w:rFonts w:ascii="Verdana" w:hAnsi="Verdana" w:cs="Arial"/>
                <w:sz w:val="20"/>
                <w:szCs w:val="20"/>
                <w:lang w:val="sr-Cyrl-BA"/>
              </w:rPr>
              <w:t>кс</w:t>
            </w:r>
            <w:r>
              <w:rPr>
                <w:rFonts w:ascii="Verdana" w:hAnsi="Verdana" w:cs="Arial"/>
                <w:sz w:val="20"/>
                <w:szCs w:val="20"/>
              </w:rPr>
              <w:t>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исписом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70 x 70 x 70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200,00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29.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Растер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изнад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штанда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халогеном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расвјетом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 x 100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30.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Полукружни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пулт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1/4 </w:t>
            </w:r>
            <w:r>
              <w:rPr>
                <w:rFonts w:ascii="Verdana" w:hAnsi="Verdana" w:cs="Arial"/>
                <w:sz w:val="20"/>
                <w:szCs w:val="20"/>
              </w:rPr>
              <w:t>круга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=100</w:t>
            </w:r>
            <w:r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85,00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31.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Полукружни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пулт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1/2 </w:t>
            </w:r>
            <w:r>
              <w:rPr>
                <w:rFonts w:ascii="Verdana" w:hAnsi="Verdana" w:cs="Arial"/>
                <w:sz w:val="20"/>
                <w:szCs w:val="20"/>
              </w:rPr>
              <w:t>круга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=100</w:t>
            </w:r>
            <w:r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110,00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32.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Струјни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прикључак 220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/5</w:t>
            </w:r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29,90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33.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Струјни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прикључак 380V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/10</w:t>
            </w:r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w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49,90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34.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Итисон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</w:t>
            </w:r>
            <w:r w:rsidR="004629DD"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4,70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34</w:t>
            </w:r>
            <w:r w:rsidR="00CF4F48">
              <w:rPr>
                <w:rFonts w:ascii="Verdana" w:hAnsi="Verdana" w:cs="Arial"/>
                <w:sz w:val="20"/>
                <w:szCs w:val="20"/>
              </w:rPr>
              <w:t>а</w:t>
            </w:r>
            <w:r w:rsidRPr="00C617A7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Уградња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итисона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у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боји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</w:t>
            </w:r>
            <w:r w:rsidR="004629DD"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2,50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35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Ламинат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или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дрвени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под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</w:t>
            </w:r>
            <w:r w:rsidR="004629DD" w:rsidRPr="00C617A7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35,00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36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Судопер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70,00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37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Плекси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ступ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1/4 </w:t>
            </w:r>
            <w:r>
              <w:rPr>
                <w:rFonts w:ascii="Verdana" w:hAnsi="Verdana" w:cs="Arial"/>
                <w:sz w:val="20"/>
                <w:szCs w:val="20"/>
              </w:rPr>
              <w:t>круга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>=250</w:t>
            </w:r>
            <w:r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160,00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38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ЛЦД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ТВ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32/42"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по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дану</w:t>
            </w: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65,00</w:t>
            </w:r>
          </w:p>
        </w:tc>
        <w:tc>
          <w:tcPr>
            <w:tcW w:w="956" w:type="dxa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4629DD">
        <w:trPr>
          <w:trHeight w:val="379"/>
        </w:trPr>
        <w:tc>
          <w:tcPr>
            <w:tcW w:w="675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>39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Ормарић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са</w:t>
            </w:r>
            <w:r w:rsidR="004629DD" w:rsidRPr="00C617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кључем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617A7">
              <w:rPr>
                <w:rFonts w:ascii="Verdana" w:hAnsi="Verdana" w:cs="Arial"/>
                <w:sz w:val="20"/>
                <w:szCs w:val="20"/>
              </w:rPr>
              <w:t xml:space="preserve">100x50x80 </w:t>
            </w:r>
            <w:r w:rsidR="00CF4F48">
              <w:rPr>
                <w:rFonts w:ascii="Verdana" w:hAnsi="Verdana" w:cs="Arial"/>
                <w:sz w:val="20"/>
                <w:szCs w:val="20"/>
              </w:rPr>
              <w:t>цм</w:t>
            </w:r>
          </w:p>
        </w:tc>
        <w:tc>
          <w:tcPr>
            <w:tcW w:w="871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  <w:tc>
          <w:tcPr>
            <w:tcW w:w="1115" w:type="dxa"/>
            <w:tcBorders>
              <w:bottom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sz w:val="20"/>
                <w:szCs w:val="20"/>
                <w:lang w:val="bs-Latn-BA"/>
              </w:rPr>
              <w:t>50,00</w:t>
            </w:r>
          </w:p>
        </w:tc>
        <w:tc>
          <w:tcPr>
            <w:tcW w:w="956" w:type="dxa"/>
            <w:tcBorders>
              <w:bottom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4629DD">
        <w:trPr>
          <w:trHeight w:val="379"/>
        </w:trPr>
        <w:tc>
          <w:tcPr>
            <w:tcW w:w="7196" w:type="dxa"/>
            <w:gridSpan w:val="3"/>
            <w:shd w:val="clear" w:color="auto" w:fill="FFFFFF" w:themeFill="background1"/>
            <w:vAlign w:val="center"/>
          </w:tcPr>
          <w:p w:rsidR="004629DD" w:rsidRDefault="004629DD" w:rsidP="00D5205B">
            <w:pPr>
              <w:spacing w:line="240" w:lineRule="auto"/>
              <w:ind w:firstLine="0"/>
              <w:jc w:val="righ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942" w:type="dxa"/>
            <w:gridSpan w:val="3"/>
            <w:shd w:val="clear" w:color="auto" w:fill="FFFFFF" w:themeFill="background1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  <w:tr w:rsidR="004629DD" w:rsidRPr="00C617A7" w:rsidTr="00D5205B">
        <w:trPr>
          <w:trHeight w:val="379"/>
        </w:trPr>
        <w:tc>
          <w:tcPr>
            <w:tcW w:w="7196" w:type="dxa"/>
            <w:gridSpan w:val="3"/>
            <w:shd w:val="clear" w:color="auto" w:fill="DBE5F1" w:themeFill="accent1" w:themeFillTint="33"/>
            <w:vAlign w:val="center"/>
          </w:tcPr>
          <w:p w:rsidR="004629DD" w:rsidRDefault="00CF4F48" w:rsidP="00D5205B">
            <w:pPr>
              <w:spacing w:line="240" w:lineRule="auto"/>
              <w:ind w:firstLine="0"/>
              <w:jc w:val="righ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УКУПНО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изложбени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простор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+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додатна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опрема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>):</w:t>
            </w:r>
          </w:p>
        </w:tc>
        <w:tc>
          <w:tcPr>
            <w:tcW w:w="2942" w:type="dxa"/>
            <w:gridSpan w:val="3"/>
            <w:shd w:val="clear" w:color="auto" w:fill="F2DBDB" w:themeFill="accent2" w:themeFillTint="33"/>
            <w:vAlign w:val="center"/>
          </w:tcPr>
          <w:p w:rsidR="004629DD" w:rsidRPr="00C617A7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</w:tc>
      </w:tr>
    </w:tbl>
    <w:p w:rsidR="004629DD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8"/>
          <w:szCs w:val="8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76"/>
      </w:tblGrid>
      <w:tr w:rsidR="004629DD" w:rsidRPr="004A1381" w:rsidTr="00D5205B">
        <w:trPr>
          <w:trHeight w:val="379"/>
        </w:trPr>
        <w:tc>
          <w:tcPr>
            <w:tcW w:w="10031" w:type="dxa"/>
            <w:shd w:val="clear" w:color="auto" w:fill="DBE5F1" w:themeFill="accent1" w:themeFillTint="33"/>
            <w:vAlign w:val="center"/>
          </w:tcPr>
          <w:p w:rsidR="004629DD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Програм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излагања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  <w:p w:rsidR="004629DD" w:rsidRPr="00C21341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Pr="00525D10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4629DD" w:rsidRDefault="004629DD" w:rsidP="004629DD">
      <w:pPr>
        <w:spacing w:line="240" w:lineRule="auto"/>
        <w:ind w:firstLine="0"/>
        <w:rPr>
          <w:rFonts w:ascii="Verdana" w:hAnsi="Verdana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85"/>
        <w:gridCol w:w="4891"/>
      </w:tblGrid>
      <w:tr w:rsidR="004629DD" w:rsidRPr="004A1381" w:rsidTr="00D5205B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4629DD" w:rsidRPr="004A1381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Мјесто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датум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: 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4629DD" w:rsidRPr="004A1381" w:rsidRDefault="00CF4F48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Потпис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и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печат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овлашћеног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лица</w:t>
            </w:r>
            <w:r w:rsidR="004629DD">
              <w:rPr>
                <w:rFonts w:ascii="Verdana" w:hAnsi="Verdana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4629DD" w:rsidRPr="004A1381" w:rsidTr="00D5205B">
        <w:trPr>
          <w:trHeight w:val="379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  <w:p w:rsidR="004629DD" w:rsidRDefault="004629DD" w:rsidP="00D5205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</w:p>
        </w:tc>
      </w:tr>
    </w:tbl>
    <w:p w:rsidR="004629DD" w:rsidRPr="006001A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  <w:lang w:val="bs-Latn-BA"/>
        </w:rPr>
      </w:pPr>
    </w:p>
    <w:p w:rsidR="004629DD" w:rsidRDefault="004629DD">
      <w:pPr>
        <w:spacing w:line="276" w:lineRule="auto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br w:type="page"/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lang w:val="bs-Latn-BA"/>
        </w:rPr>
      </w:pPr>
      <w:r w:rsidRPr="003542C2">
        <w:rPr>
          <w:rFonts w:ascii="Verdana" w:hAnsi="Verdana"/>
          <w:noProof/>
          <w:lang w:val="en-US"/>
        </w:rPr>
        <w:lastRenderedPageBreak/>
        <w:drawing>
          <wp:inline distT="0" distB="0" distL="0" distR="0">
            <wp:extent cx="6275424" cy="814094"/>
            <wp:effectExtent l="19050" t="0" r="0" b="0"/>
            <wp:docPr id="10" name="Picture 1" descr="C:\Users\User\Desktop\PRIVREDNA KOMORA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IVREDNA KOMORA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8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DD" w:rsidRPr="006A6ABA" w:rsidRDefault="004629DD" w:rsidP="004629DD">
      <w:pPr>
        <w:spacing w:line="240" w:lineRule="auto"/>
        <w:rPr>
          <w:rFonts w:ascii="Verdana" w:hAnsi="Verdana"/>
          <w:sz w:val="14"/>
          <w:szCs w:val="14"/>
          <w:lang w:val="sr-Cyrl-BA"/>
        </w:rPr>
      </w:pPr>
      <w:r w:rsidRPr="006A6ABA">
        <w:rPr>
          <w:rFonts w:ascii="Verdana" w:hAnsi="Verdana"/>
          <w:sz w:val="14"/>
          <w:szCs w:val="14"/>
        </w:rPr>
        <w:t>CvijeteZuzorić bb, 76100 Brčkodistri</w:t>
      </w:r>
      <w:r w:rsidRPr="006A6ABA">
        <w:rPr>
          <w:rFonts w:ascii="Verdana" w:hAnsi="Verdana"/>
          <w:sz w:val="14"/>
          <w:szCs w:val="14"/>
          <w:lang w:val="hr-BA"/>
        </w:rPr>
        <w:t>k</w:t>
      </w:r>
      <w:r w:rsidRPr="006A6ABA">
        <w:rPr>
          <w:rFonts w:ascii="Verdana" w:hAnsi="Verdana"/>
          <w:sz w:val="14"/>
          <w:szCs w:val="14"/>
        </w:rPr>
        <w:t xml:space="preserve">t BiH; Telefon/faks: 049/216-116; E-mail: </w:t>
      </w:r>
      <w:hyperlink r:id="rId13" w:history="1">
        <w:r w:rsidRPr="006A6ABA">
          <w:rPr>
            <w:rStyle w:val="Hyperlink"/>
            <w:rFonts w:ascii="Verdana" w:hAnsi="Verdana"/>
            <w:sz w:val="14"/>
            <w:szCs w:val="14"/>
          </w:rPr>
          <w:t>pkomora.bd@gmail.com</w:t>
        </w:r>
      </w:hyperlink>
      <w:r w:rsidRPr="006A6ABA">
        <w:rPr>
          <w:rFonts w:ascii="Verdana" w:hAnsi="Verdana"/>
          <w:sz w:val="14"/>
          <w:szCs w:val="14"/>
        </w:rPr>
        <w:t>; JIB: 4600147010003</w:t>
      </w:r>
    </w:p>
    <w:p w:rsidR="004629DD" w:rsidRPr="006A6ABA" w:rsidRDefault="004629DD" w:rsidP="004629DD">
      <w:pPr>
        <w:spacing w:line="240" w:lineRule="auto"/>
        <w:ind w:firstLine="0"/>
        <w:jc w:val="center"/>
        <w:rPr>
          <w:rFonts w:ascii="Verdana" w:hAnsi="Verdana"/>
          <w:sz w:val="14"/>
          <w:szCs w:val="14"/>
        </w:rPr>
      </w:pPr>
      <w:r w:rsidRPr="006A6ABA">
        <w:rPr>
          <w:rFonts w:ascii="Verdana" w:hAnsi="Verdana"/>
          <w:sz w:val="14"/>
          <w:szCs w:val="14"/>
          <w:lang w:val="sr-Cyrl-BA"/>
        </w:rPr>
        <w:t>Цвијете Зузорић бб, 76100 Брчко дистрикт БиХ; Телефон/факс: 049/216-116</w:t>
      </w:r>
      <w:r w:rsidRPr="006A6ABA">
        <w:rPr>
          <w:rFonts w:ascii="Verdana" w:hAnsi="Verdana"/>
          <w:sz w:val="14"/>
          <w:szCs w:val="14"/>
          <w:lang w:val="hr-BA"/>
        </w:rPr>
        <w:t xml:space="preserve">; </w:t>
      </w:r>
      <w:r w:rsidRPr="006A6ABA">
        <w:rPr>
          <w:rFonts w:ascii="Verdana" w:hAnsi="Verdana"/>
          <w:sz w:val="14"/>
          <w:szCs w:val="14"/>
          <w:lang w:val="sr-Cyrl-BA"/>
        </w:rPr>
        <w:t xml:space="preserve">ЈИБ: </w:t>
      </w:r>
      <w:r w:rsidRPr="006A6ABA">
        <w:rPr>
          <w:rFonts w:ascii="Verdana" w:hAnsi="Verdana"/>
          <w:sz w:val="14"/>
          <w:szCs w:val="14"/>
        </w:rPr>
        <w:t>4600147010003</w:t>
      </w:r>
    </w:p>
    <w:p w:rsidR="004629DD" w:rsidRPr="003542C2" w:rsidRDefault="004629DD" w:rsidP="004629DD">
      <w:pPr>
        <w:spacing w:line="240" w:lineRule="auto"/>
        <w:ind w:firstLine="0"/>
        <w:jc w:val="center"/>
        <w:rPr>
          <w:rFonts w:ascii="Verdana" w:hAnsi="Verdana"/>
          <w:sz w:val="12"/>
          <w:szCs w:val="12"/>
          <w:lang w:val="bs-Latn-BA"/>
        </w:rPr>
      </w:pPr>
      <w:r>
        <w:rPr>
          <w:rFonts w:ascii="Verdana" w:hAnsi="Verdana"/>
          <w:noProof/>
          <w:sz w:val="12"/>
          <w:szCs w:val="1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88265</wp:posOffset>
            </wp:positionV>
            <wp:extent cx="695960" cy="755015"/>
            <wp:effectExtent l="19050" t="0" r="8890" b="0"/>
            <wp:wrapNone/>
            <wp:docPr id="1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8789" w:type="dxa"/>
        <w:tblBorders>
          <w:top w:val="single" w:sz="18" w:space="0" w:color="1F497D" w:themeColor="text2"/>
          <w:left w:val="none" w:sz="0" w:space="0" w:color="auto"/>
          <w:bottom w:val="single" w:sz="18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D79FB" w:rsidTr="006832FE">
        <w:tc>
          <w:tcPr>
            <w:tcW w:w="8789" w:type="dxa"/>
          </w:tcPr>
          <w:p w:rsidR="000D79FB" w:rsidRPr="00CF4F48" w:rsidRDefault="00043A35" w:rsidP="000D79F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</w:pPr>
            <w:r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  <w:t>18</w:t>
            </w:r>
            <w:r w:rsidR="000D79FB" w:rsidRPr="00CF4F48"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  <w:t xml:space="preserve">. Међународни </w:t>
            </w:r>
            <w:r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  <w:t>сајам привреде „Брчко 2019</w:t>
            </w:r>
            <w:r w:rsidR="000D79FB" w:rsidRPr="00CF4F48">
              <w:rPr>
                <w:rFonts w:ascii="Verdana" w:hAnsi="Verdana"/>
                <w:b/>
                <w:color w:val="1F497D" w:themeColor="text2"/>
                <w:sz w:val="30"/>
                <w:szCs w:val="30"/>
                <w:lang w:val="bs-Cyrl-BA"/>
              </w:rPr>
              <w:t>“</w:t>
            </w:r>
          </w:p>
          <w:p w:rsidR="000D79FB" w:rsidRDefault="00043A35" w:rsidP="000D79F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</w:pPr>
            <w:r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  <w:t>7</w:t>
            </w:r>
            <w:r>
              <w:rPr>
                <w:rFonts w:ascii="Verdana" w:hAnsi="Verdana"/>
                <w:b/>
                <w:color w:val="1F497D" w:themeColor="text2"/>
                <w:szCs w:val="24"/>
                <w:lang w:val="bs-Cyrl-BA"/>
              </w:rPr>
              <w:t>.-9. новембар 2019</w:t>
            </w:r>
            <w:r w:rsidR="000D79FB" w:rsidRPr="00CF4F48">
              <w:rPr>
                <w:rFonts w:ascii="Verdana" w:hAnsi="Verdana"/>
                <w:b/>
                <w:color w:val="1F497D" w:themeColor="text2"/>
                <w:szCs w:val="24"/>
                <w:lang w:val="bs-Cyrl-BA"/>
              </w:rPr>
              <w:t>.</w:t>
            </w:r>
          </w:p>
          <w:p w:rsidR="000D79FB" w:rsidRPr="00CF4F48" w:rsidRDefault="000D79FB" w:rsidP="000D79F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lang w:val="bs-Cyrl-BA"/>
              </w:rPr>
            </w:pPr>
            <w:r w:rsidRPr="00CF4F48">
              <w:rPr>
                <w:rFonts w:ascii="Verdana" w:hAnsi="Verdana"/>
                <w:b/>
                <w:color w:val="1F497D" w:themeColor="text2"/>
                <w:lang w:val="bs-Cyrl-BA"/>
              </w:rPr>
              <w:t>Тел: 049/216-116</w:t>
            </w:r>
          </w:p>
          <w:p w:rsidR="000D79FB" w:rsidRPr="00C30E0A" w:rsidRDefault="00F20A07" w:rsidP="000D79F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b/>
                <w:color w:val="1F497D" w:themeColor="text2"/>
                <w:lang w:val="sr-Cyrl-BA"/>
              </w:rPr>
              <w:t>Е-маил</w:t>
            </w:r>
            <w:bookmarkStart w:id="0" w:name="_GoBack"/>
            <w:bookmarkEnd w:id="0"/>
            <w:r w:rsidR="000D79FB" w:rsidRPr="004A1381">
              <w:rPr>
                <w:rFonts w:ascii="Verdana" w:hAnsi="Verdana"/>
                <w:b/>
                <w:color w:val="1F497D" w:themeColor="text2"/>
                <w:lang w:val="bs-Latn-BA"/>
              </w:rPr>
              <w:t>:</w:t>
            </w:r>
            <w:r w:rsidR="000D79FB">
              <w:rPr>
                <w:rFonts w:ascii="Verdana" w:hAnsi="Verdana"/>
                <w:lang w:val="bs-Latn-BA"/>
              </w:rPr>
              <w:t xml:space="preserve"> </w:t>
            </w:r>
            <w:hyperlink r:id="rId14" w:history="1">
              <w:r w:rsidR="000D79FB" w:rsidRPr="00101051">
                <w:rPr>
                  <w:rStyle w:val="Hyperlink"/>
                  <w:rFonts w:ascii="Verdana" w:hAnsi="Verdana"/>
                  <w:szCs w:val="18"/>
                </w:rPr>
                <w:t>sajam.bd@gmail.com</w:t>
              </w:r>
            </w:hyperlink>
          </w:p>
          <w:p w:rsidR="000D79FB" w:rsidRPr="000D79FB" w:rsidRDefault="000D79FB" w:rsidP="000D79F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Verdana" w:hAnsi="Verdana"/>
                <w:b/>
                <w:color w:val="1F497D" w:themeColor="text2"/>
                <w:szCs w:val="24"/>
                <w:lang w:val="bs-Latn-BA"/>
              </w:rPr>
            </w:pPr>
            <w:r w:rsidRPr="00C30E0A">
              <w:rPr>
                <w:rFonts w:ascii="Verdana" w:hAnsi="Verdana"/>
                <w:b/>
                <w:color w:val="1F497D" w:themeColor="text2"/>
                <w:lang w:val="bs-Cyrl-BA"/>
              </w:rPr>
              <w:t>Веб-сајт</w:t>
            </w:r>
            <w:r w:rsidRPr="00C30E0A">
              <w:rPr>
                <w:rFonts w:ascii="Verdana" w:hAnsi="Verdana"/>
                <w:b/>
                <w:color w:val="1F497D" w:themeColor="text2"/>
                <w:lang w:val="bs-Latn-BA"/>
              </w:rPr>
              <w:t>:</w:t>
            </w:r>
            <w:r w:rsidRPr="00C30E0A">
              <w:rPr>
                <w:rFonts w:ascii="Verdana" w:hAnsi="Verdana"/>
                <w:lang w:val="bs-Latn-BA"/>
              </w:rPr>
              <w:t xml:space="preserve"> </w:t>
            </w:r>
            <w:hyperlink r:id="rId15" w:history="1">
              <w:r w:rsidRPr="00C30E0A">
                <w:rPr>
                  <w:rStyle w:val="Hyperlink"/>
                  <w:rFonts w:ascii="Verdana" w:hAnsi="Verdana"/>
                </w:rPr>
                <w:t>http://www.brcko-pkomora.com/</w:t>
              </w:r>
            </w:hyperlink>
          </w:p>
        </w:tc>
      </w:tr>
    </w:tbl>
    <w:p w:rsidR="004629DD" w:rsidRDefault="004629DD" w:rsidP="006A6ABA">
      <w:pPr>
        <w:spacing w:line="240" w:lineRule="auto"/>
        <w:ind w:firstLine="0"/>
        <w:rPr>
          <w:rFonts w:ascii="Verdana" w:hAnsi="Verdana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876"/>
      </w:tblGrid>
      <w:tr w:rsidR="004629DD" w:rsidTr="00D5205B">
        <w:tc>
          <w:tcPr>
            <w:tcW w:w="10031" w:type="dxa"/>
            <w:shd w:val="clear" w:color="auto" w:fill="1F497D" w:themeFill="text2"/>
          </w:tcPr>
          <w:p w:rsidR="004629DD" w:rsidRPr="009C6CF5" w:rsidRDefault="00CF4F48" w:rsidP="00D5205B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>САЈАМСКИ</w:t>
            </w:r>
            <w:r w:rsidR="004629DD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bs-Latn-BA"/>
              </w:rPr>
              <w:t>ПРАВИЛНИК</w:t>
            </w:r>
          </w:p>
        </w:tc>
      </w:tr>
    </w:tbl>
    <w:p w:rsidR="004629DD" w:rsidRDefault="004629DD" w:rsidP="004629DD">
      <w:pPr>
        <w:spacing w:line="240" w:lineRule="auto"/>
        <w:ind w:firstLine="0"/>
        <w:rPr>
          <w:rFonts w:ascii="Verdana" w:hAnsi="Verdana"/>
          <w:sz w:val="12"/>
          <w:szCs w:val="12"/>
          <w:lang w:val="bs-Latn-BA"/>
        </w:rPr>
      </w:pPr>
    </w:p>
    <w:p w:rsidR="004629DD" w:rsidRPr="00CF4F48" w:rsidRDefault="004629DD" w:rsidP="004629DD">
      <w:pPr>
        <w:spacing w:line="240" w:lineRule="auto"/>
        <w:ind w:firstLine="0"/>
        <w:rPr>
          <w:rFonts w:ascii="Verdana" w:hAnsi="Verdana"/>
          <w:sz w:val="12"/>
          <w:szCs w:val="12"/>
          <w:lang w:val="sr-Cyrl-BA"/>
        </w:rPr>
      </w:pP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Сајамски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правилник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садржи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смјернице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којима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регулишу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пријављивање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излагање</w:t>
      </w:r>
      <w:r w:rsidR="007061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7061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пословне</w:t>
      </w:r>
      <w:r w:rsidR="007061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активности</w:t>
      </w:r>
      <w:r w:rsidR="007061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043A35">
        <w:rPr>
          <w:rFonts w:ascii="Verdana" w:hAnsi="Verdana"/>
          <w:sz w:val="20"/>
          <w:szCs w:val="20"/>
        </w:rPr>
        <w:t xml:space="preserve"> 18</w:t>
      </w:r>
      <w:r w:rsidR="004629D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Међународном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привреде</w:t>
      </w:r>
      <w:r w:rsidR="004629DD">
        <w:rPr>
          <w:rFonts w:ascii="Verdana" w:hAnsi="Verdana"/>
          <w:sz w:val="20"/>
          <w:szCs w:val="20"/>
        </w:rPr>
        <w:t xml:space="preserve"> „</w:t>
      </w:r>
      <w:r>
        <w:rPr>
          <w:rFonts w:ascii="Verdana" w:hAnsi="Verdana"/>
          <w:sz w:val="20"/>
          <w:szCs w:val="20"/>
        </w:rPr>
        <w:t>Брчко</w:t>
      </w:r>
      <w:r w:rsidR="004629DD">
        <w:rPr>
          <w:rFonts w:ascii="Verdana" w:hAnsi="Verdana"/>
          <w:sz w:val="20"/>
          <w:szCs w:val="20"/>
        </w:rPr>
        <w:t xml:space="preserve"> 201</w:t>
      </w:r>
      <w:r w:rsidR="00043A35">
        <w:rPr>
          <w:rFonts w:ascii="Verdana" w:hAnsi="Verdana"/>
          <w:sz w:val="20"/>
          <w:szCs w:val="20"/>
        </w:rPr>
        <w:t>9</w:t>
      </w:r>
      <w:r w:rsidR="004629DD">
        <w:rPr>
          <w:rFonts w:ascii="Verdana" w:hAnsi="Verdana"/>
          <w:sz w:val="20"/>
          <w:szCs w:val="20"/>
        </w:rPr>
        <w:t>“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основу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којих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заснива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облигациони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однос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између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Привредне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коморе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Брчко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дистрикта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учесника </w:t>
      </w:r>
      <w:r w:rsidR="004629D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излагача</w:t>
      </w:r>
      <w:r w:rsidR="004629DD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саставни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дио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пријаве</w:t>
      </w:r>
      <w:r w:rsidR="004629DD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уговора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учешће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без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обзира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начин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доставе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пријема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исте</w:t>
      </w:r>
      <w:r w:rsidR="004629DD">
        <w:rPr>
          <w:rFonts w:ascii="Verdana" w:hAnsi="Verdana"/>
          <w:sz w:val="20"/>
          <w:szCs w:val="20"/>
        </w:rPr>
        <w:t>.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  <w:sectPr w:rsidR="004629DD" w:rsidSect="004629DD">
          <w:headerReference w:type="default" r:id="rId16"/>
          <w:type w:val="continuous"/>
          <w:pgSz w:w="11906" w:h="16838"/>
          <w:pgMar w:top="993" w:right="991" w:bottom="993" w:left="993" w:header="708" w:footer="708" w:gutter="0"/>
          <w:cols w:space="708"/>
          <w:docGrid w:linePitch="360"/>
        </w:sectPr>
      </w:pPr>
    </w:p>
    <w:p w:rsidR="004629DD" w:rsidRPr="006001AD" w:rsidRDefault="00CF4F48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Пријављивање</w:t>
      </w:r>
      <w:r w:rsidR="004629DD" w:rsidRPr="006001AD">
        <w:rPr>
          <w:rFonts w:ascii="Verdana" w:hAnsi="Verdana"/>
          <w:b/>
          <w:sz w:val="20"/>
          <w:szCs w:val="20"/>
        </w:rPr>
        <w:t xml:space="preserve">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Пријава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излагање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подноси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пријавном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обрасцу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штампаним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словима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те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потписана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овјерена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доставља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адресу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По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истом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поступку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уз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достављају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припадајуће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наруџбе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сајамских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услуга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Пријава</w:t>
      </w:r>
      <w:r w:rsidR="007061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7061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подноси</w:t>
      </w:r>
      <w:r w:rsidR="007061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најкасније</w:t>
      </w:r>
      <w:r w:rsidR="007061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</w:t>
      </w:r>
      <w:r w:rsidR="00706114">
        <w:rPr>
          <w:rFonts w:ascii="Verdana" w:hAnsi="Verdana"/>
          <w:sz w:val="20"/>
          <w:szCs w:val="20"/>
        </w:rPr>
        <w:t xml:space="preserve"> </w:t>
      </w:r>
      <w:r w:rsidR="00043A35">
        <w:rPr>
          <w:rFonts w:ascii="Verdana" w:hAnsi="Verdana"/>
          <w:sz w:val="20"/>
          <w:szCs w:val="20"/>
        </w:rPr>
        <w:t>25</w:t>
      </w:r>
      <w:r w:rsidR="004629DD">
        <w:rPr>
          <w:rFonts w:ascii="Verdana" w:hAnsi="Verdana"/>
          <w:sz w:val="20"/>
          <w:szCs w:val="20"/>
        </w:rPr>
        <w:t>.1</w:t>
      </w:r>
      <w:r w:rsidR="00706114">
        <w:rPr>
          <w:rFonts w:ascii="Verdana" w:hAnsi="Verdana"/>
          <w:sz w:val="20"/>
          <w:szCs w:val="20"/>
        </w:rPr>
        <w:t>0</w:t>
      </w:r>
      <w:r w:rsidR="004629DD">
        <w:rPr>
          <w:rFonts w:ascii="Verdana" w:hAnsi="Verdana"/>
          <w:sz w:val="20"/>
          <w:szCs w:val="20"/>
        </w:rPr>
        <w:t>.201</w:t>
      </w:r>
      <w:r w:rsidR="00043A35">
        <w:rPr>
          <w:rFonts w:ascii="Verdana" w:hAnsi="Verdana"/>
          <w:sz w:val="20"/>
          <w:szCs w:val="20"/>
        </w:rPr>
        <w:t>9</w:t>
      </w:r>
      <w:r w:rsidR="004629DD" w:rsidRPr="006001AD">
        <w:rPr>
          <w:rFonts w:ascii="Verdana" w:hAnsi="Verdana"/>
          <w:sz w:val="20"/>
          <w:szCs w:val="20"/>
        </w:rPr>
        <w:t>.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године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Упућивањем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изражава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своју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сагласност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одредбама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општих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учешћа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 w:rsidR="00043A35">
        <w:rPr>
          <w:rFonts w:ascii="Verdana" w:hAnsi="Verdana"/>
          <w:sz w:val="20"/>
          <w:szCs w:val="20"/>
        </w:rPr>
        <w:t>18</w:t>
      </w:r>
      <w:r w:rsidR="004629D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Међународном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привреде</w:t>
      </w:r>
      <w:r w:rsidR="00706114">
        <w:rPr>
          <w:rFonts w:ascii="Verdana" w:hAnsi="Verdana"/>
          <w:sz w:val="20"/>
          <w:szCs w:val="20"/>
        </w:rPr>
        <w:t xml:space="preserve"> </w:t>
      </w:r>
      <w:r w:rsidR="004629DD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Брчко</w:t>
      </w:r>
      <w:r w:rsidR="004629DD" w:rsidRPr="006001AD">
        <w:rPr>
          <w:rFonts w:ascii="Verdana" w:hAnsi="Verdana"/>
          <w:sz w:val="20"/>
          <w:szCs w:val="20"/>
        </w:rPr>
        <w:t xml:space="preserve"> 201</w:t>
      </w:r>
      <w:r w:rsidR="00043A35">
        <w:rPr>
          <w:rFonts w:ascii="Verdana" w:hAnsi="Verdana"/>
          <w:sz w:val="20"/>
          <w:szCs w:val="20"/>
        </w:rPr>
        <w:t>9</w:t>
      </w:r>
      <w:r w:rsidR="004629DD">
        <w:rPr>
          <w:rFonts w:ascii="Verdana" w:hAnsi="Verdana"/>
          <w:sz w:val="20"/>
          <w:szCs w:val="20"/>
        </w:rPr>
        <w:t>.“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те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ступа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облигациони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однос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организатором</w:t>
      </w:r>
      <w:r w:rsidR="004629DD" w:rsidRPr="006001AD">
        <w:rPr>
          <w:rFonts w:ascii="Verdana" w:hAnsi="Verdana"/>
          <w:sz w:val="20"/>
          <w:szCs w:val="20"/>
        </w:rPr>
        <w:t>.</w:t>
      </w:r>
    </w:p>
    <w:p w:rsidR="004629DD" w:rsidRPr="00C02C87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Пријава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излагање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важи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само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пријављену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фирму</w:t>
      </w:r>
      <w:r w:rsidR="004629DD" w:rsidRPr="00C02C8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удружење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или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организацију</w:t>
      </w:r>
      <w:r w:rsidR="004629DD" w:rsidRPr="00C02C8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Пријављени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без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сагласности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може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дати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подзакуп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додијељени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изложбени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4629DD" w:rsidRPr="00C02C8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штанд</w:t>
      </w:r>
      <w:r w:rsidR="004629DD" w:rsidRPr="00C02C87">
        <w:rPr>
          <w:rFonts w:ascii="Verdana" w:hAnsi="Verdana"/>
          <w:sz w:val="20"/>
          <w:szCs w:val="20"/>
        </w:rPr>
        <w:t xml:space="preserve">).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Pr="006001AD" w:rsidRDefault="00CF4F48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Плаћање</w:t>
      </w:r>
      <w:r w:rsidR="004629DD" w:rsidRPr="006001AD">
        <w:rPr>
          <w:rFonts w:ascii="Verdana" w:hAnsi="Verdana"/>
          <w:b/>
          <w:sz w:val="20"/>
          <w:szCs w:val="20"/>
        </w:rPr>
        <w:t xml:space="preserve">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Издавање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сајамског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формирано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сљедећем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цјеновнику</w:t>
      </w:r>
      <w:r w:rsidR="004629DD">
        <w:rPr>
          <w:rFonts w:ascii="Verdana" w:hAnsi="Verdana"/>
          <w:sz w:val="20"/>
          <w:szCs w:val="20"/>
        </w:rPr>
        <w:t>:</w:t>
      </w:r>
    </w:p>
    <w:p w:rsidR="004629DD" w:rsidRPr="001F0077" w:rsidRDefault="00CF4F48" w:rsidP="004629DD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Опремљен</w:t>
      </w:r>
      <w:r w:rsidR="004629DD" w:rsidRPr="001F00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унутрашњи</w:t>
      </w:r>
      <w:r w:rsidR="004629DD" w:rsidRPr="001F00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4629DD" w:rsidRPr="001F0077">
        <w:rPr>
          <w:rFonts w:ascii="Verdana" w:hAnsi="Verdana"/>
          <w:sz w:val="20"/>
          <w:szCs w:val="20"/>
        </w:rPr>
        <w:t xml:space="preserve"> 80,00 </w:t>
      </w:r>
      <w:r>
        <w:rPr>
          <w:rFonts w:ascii="Verdana" w:hAnsi="Verdana"/>
          <w:sz w:val="20"/>
          <w:szCs w:val="20"/>
        </w:rPr>
        <w:t>КМ</w:t>
      </w:r>
      <w:r w:rsidR="004629DD" w:rsidRPr="001F00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м</w:t>
      </w:r>
      <w:r w:rsidR="004629DD" w:rsidRPr="001F0077">
        <w:rPr>
          <w:rFonts w:ascii="Verdana" w:hAnsi="Verdana"/>
          <w:sz w:val="20"/>
          <w:szCs w:val="20"/>
          <w:vertAlign w:val="superscript"/>
        </w:rPr>
        <w:t>2</w:t>
      </w:r>
      <w:r w:rsidR="004629DD" w:rsidRPr="001F0077">
        <w:rPr>
          <w:rFonts w:ascii="Verdana" w:hAnsi="Verdana"/>
          <w:sz w:val="20"/>
          <w:szCs w:val="20"/>
        </w:rPr>
        <w:t>;</w:t>
      </w:r>
    </w:p>
    <w:p w:rsidR="004629DD" w:rsidRPr="001F0077" w:rsidRDefault="00CF4F48" w:rsidP="004629DD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Полуопремљен</w:t>
      </w:r>
      <w:r w:rsidR="004629DD" w:rsidRPr="001F00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9D532A">
        <w:rPr>
          <w:rFonts w:ascii="Verdana" w:hAnsi="Verdana"/>
          <w:sz w:val="20"/>
          <w:szCs w:val="20"/>
          <w:lang w:val="sr-Cyrl-BA"/>
        </w:rPr>
        <w:t>нутрашњи</w:t>
      </w:r>
      <w:r w:rsidR="004629DD" w:rsidRPr="001F00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4629DD" w:rsidRPr="001F0077">
        <w:rPr>
          <w:rFonts w:ascii="Verdana" w:hAnsi="Verdana"/>
          <w:sz w:val="20"/>
          <w:szCs w:val="20"/>
        </w:rPr>
        <w:t xml:space="preserve"> 60,00 </w:t>
      </w:r>
      <w:r>
        <w:rPr>
          <w:rFonts w:ascii="Verdana" w:hAnsi="Verdana"/>
          <w:sz w:val="20"/>
          <w:szCs w:val="20"/>
        </w:rPr>
        <w:t>КМ</w:t>
      </w:r>
      <w:r w:rsidR="004629DD" w:rsidRPr="001F00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м</w:t>
      </w:r>
      <w:r w:rsidR="004629DD" w:rsidRPr="001F0077">
        <w:rPr>
          <w:rFonts w:ascii="Verdana" w:hAnsi="Verdana"/>
          <w:sz w:val="20"/>
          <w:szCs w:val="20"/>
          <w:vertAlign w:val="superscript"/>
        </w:rPr>
        <w:t>2</w:t>
      </w:r>
      <w:r w:rsidR="004629DD" w:rsidRPr="001F0077">
        <w:rPr>
          <w:rFonts w:ascii="Verdana" w:hAnsi="Verdana"/>
          <w:sz w:val="20"/>
          <w:szCs w:val="20"/>
        </w:rPr>
        <w:t>;</w:t>
      </w:r>
    </w:p>
    <w:p w:rsidR="004629DD" w:rsidRPr="001F0077" w:rsidRDefault="00CF4F48" w:rsidP="004629DD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Неопремљен</w:t>
      </w:r>
      <w:r w:rsidR="004629DD" w:rsidRPr="001F00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9D532A">
        <w:rPr>
          <w:rFonts w:ascii="Verdana" w:hAnsi="Verdana"/>
          <w:sz w:val="20"/>
          <w:szCs w:val="20"/>
        </w:rPr>
        <w:t>нутрашњи</w:t>
      </w:r>
      <w:r w:rsidR="004629DD" w:rsidRPr="001F00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4629DD" w:rsidRPr="001F0077">
        <w:rPr>
          <w:rFonts w:ascii="Verdana" w:hAnsi="Verdana"/>
          <w:sz w:val="20"/>
          <w:szCs w:val="20"/>
        </w:rPr>
        <w:t xml:space="preserve"> 50,00 </w:t>
      </w:r>
      <w:r w:rsidR="009D532A">
        <w:rPr>
          <w:rFonts w:ascii="Verdana" w:hAnsi="Verdana"/>
          <w:sz w:val="20"/>
          <w:szCs w:val="20"/>
          <w:lang w:val="sr-Cyrl-BA"/>
        </w:rPr>
        <w:t>КМ/</w:t>
      </w:r>
      <w:r>
        <w:rPr>
          <w:rFonts w:ascii="Verdana" w:hAnsi="Verdana"/>
          <w:sz w:val="20"/>
          <w:szCs w:val="20"/>
        </w:rPr>
        <w:t>м</w:t>
      </w:r>
      <w:r w:rsidR="004629DD" w:rsidRPr="001F0077">
        <w:rPr>
          <w:rFonts w:ascii="Verdana" w:hAnsi="Verdana"/>
          <w:sz w:val="20"/>
          <w:szCs w:val="20"/>
          <w:vertAlign w:val="superscript"/>
        </w:rPr>
        <w:t>2</w:t>
      </w:r>
      <w:r w:rsidR="004629DD" w:rsidRPr="001F0077">
        <w:rPr>
          <w:rFonts w:ascii="Verdana" w:hAnsi="Verdana"/>
          <w:sz w:val="20"/>
          <w:szCs w:val="20"/>
        </w:rPr>
        <w:t>;</w:t>
      </w:r>
    </w:p>
    <w:p w:rsidR="004629DD" w:rsidRPr="001F0077" w:rsidRDefault="00CF4F48" w:rsidP="004629DD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Вањски</w:t>
      </w:r>
      <w:r w:rsidR="004629DD" w:rsidRPr="001F00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4629DD" w:rsidRPr="001F0077">
        <w:rPr>
          <w:rFonts w:ascii="Verdana" w:hAnsi="Verdana"/>
          <w:sz w:val="20"/>
          <w:szCs w:val="20"/>
        </w:rPr>
        <w:t xml:space="preserve"> 30,00 </w:t>
      </w:r>
      <w:r w:rsidR="009D532A">
        <w:rPr>
          <w:rFonts w:ascii="Verdana" w:hAnsi="Verdana"/>
          <w:sz w:val="20"/>
          <w:szCs w:val="20"/>
          <w:lang w:val="sr-Cyrl-BA"/>
        </w:rPr>
        <w:t>КМ/</w:t>
      </w:r>
      <w:r>
        <w:rPr>
          <w:rFonts w:ascii="Verdana" w:hAnsi="Verdana"/>
          <w:sz w:val="20"/>
          <w:szCs w:val="20"/>
        </w:rPr>
        <w:t>м</w:t>
      </w:r>
      <w:r w:rsidR="004629DD" w:rsidRPr="001F0077">
        <w:rPr>
          <w:rFonts w:ascii="Verdana" w:hAnsi="Verdana"/>
          <w:sz w:val="20"/>
          <w:szCs w:val="20"/>
          <w:vertAlign w:val="superscript"/>
        </w:rPr>
        <w:t>2</w:t>
      </w:r>
      <w:r w:rsidR="004629DD" w:rsidRPr="001F0077">
        <w:rPr>
          <w:rFonts w:ascii="Verdana" w:hAnsi="Verdana"/>
          <w:sz w:val="20"/>
          <w:szCs w:val="20"/>
        </w:rPr>
        <w:t>.</w:t>
      </w:r>
    </w:p>
    <w:p w:rsidR="004629DD" w:rsidRPr="00C02C87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наведене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цијене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услуга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обрачунава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ПДВ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износу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C02C87">
        <w:rPr>
          <w:rFonts w:ascii="Verdana" w:hAnsi="Verdana"/>
          <w:sz w:val="20"/>
          <w:szCs w:val="20"/>
        </w:rPr>
        <w:t xml:space="preserve"> 17%.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Организатор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задржава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право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давања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рабата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издавање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излагачима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максималном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износу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C02C87">
        <w:rPr>
          <w:rFonts w:ascii="Verdana" w:hAnsi="Verdana"/>
          <w:sz w:val="20"/>
          <w:szCs w:val="20"/>
        </w:rPr>
        <w:t xml:space="preserve"> 50%, </w:t>
      </w:r>
      <w:r>
        <w:rPr>
          <w:rFonts w:ascii="Verdana" w:hAnsi="Verdana"/>
          <w:sz w:val="20"/>
          <w:szCs w:val="20"/>
        </w:rPr>
        <w:t>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под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сљедећим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условима</w:t>
      </w:r>
      <w:r w:rsidR="00C14664">
        <w:rPr>
          <w:rFonts w:ascii="Verdana" w:hAnsi="Verdana"/>
          <w:sz w:val="20"/>
          <w:szCs w:val="20"/>
        </w:rPr>
        <w:t>:</w:t>
      </w:r>
    </w:p>
    <w:p w:rsidR="00C14664" w:rsidRDefault="00CF4F48" w:rsidP="00C14664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Изнад</w:t>
      </w:r>
      <w:r w:rsidR="00C14664">
        <w:rPr>
          <w:rFonts w:ascii="Verdana" w:hAnsi="Verdana"/>
          <w:sz w:val="20"/>
          <w:szCs w:val="20"/>
        </w:rPr>
        <w:t xml:space="preserve"> 20 </w:t>
      </w:r>
      <w:r>
        <w:rPr>
          <w:rFonts w:ascii="Verdana" w:hAnsi="Verdana"/>
          <w:sz w:val="20"/>
          <w:szCs w:val="20"/>
        </w:rPr>
        <w:t>м</w:t>
      </w:r>
      <w:r w:rsidR="00C14664" w:rsidRPr="001F0077">
        <w:rPr>
          <w:rFonts w:ascii="Verdana" w:hAnsi="Verdana"/>
          <w:sz w:val="20"/>
          <w:szCs w:val="20"/>
          <w:vertAlign w:val="superscript"/>
        </w:rPr>
        <w:t>2</w:t>
      </w:r>
      <w:r w:rsidR="00C14664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закупљеног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рабат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износи</w:t>
      </w:r>
      <w:r w:rsidR="00C14664">
        <w:rPr>
          <w:rFonts w:ascii="Verdana" w:hAnsi="Verdana"/>
          <w:sz w:val="20"/>
          <w:szCs w:val="20"/>
        </w:rPr>
        <w:t xml:space="preserve"> 10%;</w:t>
      </w:r>
    </w:p>
    <w:p w:rsidR="00C14664" w:rsidRDefault="00CF4F48" w:rsidP="00C14664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Изнад</w:t>
      </w:r>
      <w:r w:rsidR="00C14664">
        <w:rPr>
          <w:rFonts w:ascii="Verdana" w:hAnsi="Verdana"/>
          <w:sz w:val="20"/>
          <w:szCs w:val="20"/>
        </w:rPr>
        <w:t xml:space="preserve"> 30 </w:t>
      </w:r>
      <w:r>
        <w:rPr>
          <w:rFonts w:ascii="Verdana" w:hAnsi="Verdana"/>
          <w:sz w:val="20"/>
          <w:szCs w:val="20"/>
        </w:rPr>
        <w:t>м</w:t>
      </w:r>
      <w:r w:rsidR="00C14664" w:rsidRPr="001F0077">
        <w:rPr>
          <w:rFonts w:ascii="Verdana" w:hAnsi="Verdana"/>
          <w:sz w:val="20"/>
          <w:szCs w:val="20"/>
          <w:vertAlign w:val="superscript"/>
        </w:rPr>
        <w:t>2</w:t>
      </w:r>
      <w:r w:rsidR="00C14664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закупљеног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рабат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износи</w:t>
      </w:r>
      <w:r w:rsidR="00C14664">
        <w:rPr>
          <w:rFonts w:ascii="Verdana" w:hAnsi="Verdana"/>
          <w:sz w:val="20"/>
          <w:szCs w:val="20"/>
        </w:rPr>
        <w:t xml:space="preserve"> 20%;</w:t>
      </w:r>
    </w:p>
    <w:p w:rsidR="00C14664" w:rsidRDefault="00CF4F48" w:rsidP="00C14664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Изнад</w:t>
      </w:r>
      <w:r w:rsidR="00C14664">
        <w:rPr>
          <w:rFonts w:ascii="Verdana" w:hAnsi="Verdana"/>
          <w:sz w:val="20"/>
          <w:szCs w:val="20"/>
        </w:rPr>
        <w:t xml:space="preserve"> 40 </w:t>
      </w:r>
      <w:r>
        <w:rPr>
          <w:rFonts w:ascii="Verdana" w:hAnsi="Verdana"/>
          <w:sz w:val="20"/>
          <w:szCs w:val="20"/>
        </w:rPr>
        <w:t>м</w:t>
      </w:r>
      <w:r w:rsidR="00C14664" w:rsidRPr="001F0077">
        <w:rPr>
          <w:rFonts w:ascii="Verdana" w:hAnsi="Verdana"/>
          <w:sz w:val="20"/>
          <w:szCs w:val="20"/>
          <w:vertAlign w:val="superscript"/>
        </w:rPr>
        <w:t>2</w:t>
      </w:r>
      <w:r w:rsidR="00C14664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закупљеног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рабат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износи</w:t>
      </w:r>
      <w:r w:rsidR="00C14664">
        <w:rPr>
          <w:rFonts w:ascii="Verdana" w:hAnsi="Verdana"/>
          <w:sz w:val="20"/>
          <w:szCs w:val="20"/>
        </w:rPr>
        <w:t xml:space="preserve"> 30%;</w:t>
      </w:r>
    </w:p>
    <w:p w:rsidR="00C14664" w:rsidRDefault="00CF4F48" w:rsidP="00C14664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Изнад</w:t>
      </w:r>
      <w:r w:rsidR="00C14664">
        <w:rPr>
          <w:rFonts w:ascii="Verdana" w:hAnsi="Verdana"/>
          <w:sz w:val="20"/>
          <w:szCs w:val="20"/>
        </w:rPr>
        <w:t xml:space="preserve"> 50 </w:t>
      </w:r>
      <w:r>
        <w:rPr>
          <w:rFonts w:ascii="Verdana" w:hAnsi="Verdana"/>
          <w:sz w:val="20"/>
          <w:szCs w:val="20"/>
        </w:rPr>
        <w:t>м</w:t>
      </w:r>
      <w:r w:rsidR="00C14664" w:rsidRPr="001F0077">
        <w:rPr>
          <w:rFonts w:ascii="Verdana" w:hAnsi="Verdana"/>
          <w:sz w:val="20"/>
          <w:szCs w:val="20"/>
          <w:vertAlign w:val="superscript"/>
        </w:rPr>
        <w:t>2</w:t>
      </w:r>
      <w:r w:rsidR="00C14664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закупљеног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рабат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износи</w:t>
      </w:r>
      <w:r w:rsidR="00C14664">
        <w:rPr>
          <w:rFonts w:ascii="Verdana" w:hAnsi="Verdana"/>
          <w:sz w:val="20"/>
          <w:szCs w:val="20"/>
        </w:rPr>
        <w:t xml:space="preserve"> 40%;</w:t>
      </w:r>
    </w:p>
    <w:p w:rsidR="00C14664" w:rsidRDefault="00CF4F48" w:rsidP="00C14664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Чланови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Привредне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коморе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Брчко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дистрикта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БиХ</w:t>
      </w:r>
      <w:r w:rsidR="00C1466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који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редовно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измирују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обавезе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плаћања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чланарине</w:t>
      </w:r>
      <w:r w:rsidR="00C1466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имају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рабатну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скалу</w:t>
      </w:r>
      <w:r w:rsidR="00C14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додатних</w:t>
      </w:r>
      <w:r w:rsidR="00C14664">
        <w:rPr>
          <w:rFonts w:ascii="Verdana" w:hAnsi="Verdana"/>
          <w:sz w:val="20"/>
          <w:szCs w:val="20"/>
        </w:rPr>
        <w:t xml:space="preserve"> 10% </w:t>
      </w:r>
      <w:r>
        <w:rPr>
          <w:rFonts w:ascii="Verdana" w:hAnsi="Verdana"/>
          <w:sz w:val="20"/>
          <w:szCs w:val="20"/>
        </w:rPr>
        <w:t>рабата</w:t>
      </w:r>
      <w:r w:rsidR="00C14664">
        <w:rPr>
          <w:rFonts w:ascii="Verdana" w:hAnsi="Verdana"/>
          <w:sz w:val="20"/>
          <w:szCs w:val="20"/>
        </w:rPr>
        <w:t>.</w:t>
      </w:r>
    </w:p>
    <w:p w:rsidR="004629DD" w:rsidRPr="00C02C87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s-Latn-BA"/>
        </w:rPr>
        <w:t>Најмањи</w:t>
      </w:r>
      <w:r w:rsidR="004629DD">
        <w:rPr>
          <w:rFonts w:ascii="Verdana" w:hAnsi="Verdana"/>
          <w:sz w:val="20"/>
          <w:szCs w:val="20"/>
          <w:lang w:val="bs-Latn-BA"/>
        </w:rPr>
        <w:t xml:space="preserve"> </w:t>
      </w:r>
      <w:r>
        <w:rPr>
          <w:rFonts w:ascii="Verdana" w:hAnsi="Verdana"/>
          <w:sz w:val="20"/>
          <w:szCs w:val="20"/>
          <w:lang w:val="bs-Latn-BA"/>
        </w:rPr>
        <w:t>могући</w:t>
      </w:r>
      <w:r w:rsidR="004629DD">
        <w:rPr>
          <w:rFonts w:ascii="Verdana" w:hAnsi="Verdana"/>
          <w:sz w:val="20"/>
          <w:szCs w:val="20"/>
          <w:lang w:val="bs-Latn-BA"/>
        </w:rPr>
        <w:t xml:space="preserve"> </w:t>
      </w:r>
      <w:r>
        <w:rPr>
          <w:rFonts w:ascii="Verdana" w:hAnsi="Verdana"/>
          <w:sz w:val="20"/>
          <w:szCs w:val="20"/>
          <w:lang w:val="bs-Latn-BA"/>
        </w:rPr>
        <w:t>простор</w:t>
      </w:r>
      <w:r w:rsidR="004629DD">
        <w:rPr>
          <w:rFonts w:ascii="Verdana" w:hAnsi="Verdana"/>
          <w:sz w:val="20"/>
          <w:szCs w:val="20"/>
          <w:lang w:val="bs-Latn-BA"/>
        </w:rPr>
        <w:t xml:space="preserve"> </w:t>
      </w:r>
      <w:r>
        <w:rPr>
          <w:rFonts w:ascii="Verdana" w:hAnsi="Verdana"/>
          <w:sz w:val="20"/>
          <w:szCs w:val="20"/>
          <w:lang w:val="bs-Latn-BA"/>
        </w:rPr>
        <w:t>за</w:t>
      </w:r>
      <w:r w:rsidR="004629DD">
        <w:rPr>
          <w:rFonts w:ascii="Verdana" w:hAnsi="Verdana"/>
          <w:sz w:val="20"/>
          <w:szCs w:val="20"/>
          <w:lang w:val="bs-Latn-BA"/>
        </w:rPr>
        <w:t xml:space="preserve"> </w:t>
      </w:r>
      <w:r>
        <w:rPr>
          <w:rFonts w:ascii="Verdana" w:hAnsi="Verdana"/>
          <w:sz w:val="20"/>
          <w:szCs w:val="20"/>
          <w:lang w:val="bs-Latn-BA"/>
        </w:rPr>
        <w:t>излагање</w:t>
      </w:r>
      <w:r w:rsidR="004629DD">
        <w:rPr>
          <w:rFonts w:ascii="Verdana" w:hAnsi="Verdana"/>
          <w:sz w:val="20"/>
          <w:szCs w:val="20"/>
          <w:lang w:val="bs-Latn-BA"/>
        </w:rPr>
        <w:t xml:space="preserve"> </w:t>
      </w:r>
      <w:r>
        <w:rPr>
          <w:rFonts w:ascii="Verdana" w:hAnsi="Verdana"/>
          <w:sz w:val="20"/>
          <w:szCs w:val="20"/>
          <w:lang w:val="bs-Latn-BA"/>
        </w:rPr>
        <w:t>износи</w:t>
      </w:r>
      <w:r w:rsidR="004629DD">
        <w:rPr>
          <w:rFonts w:ascii="Verdana" w:hAnsi="Verdana"/>
          <w:sz w:val="20"/>
          <w:szCs w:val="20"/>
          <w:lang w:val="bs-Latn-BA"/>
        </w:rPr>
        <w:t xml:space="preserve"> 12</w:t>
      </w:r>
      <w:r>
        <w:rPr>
          <w:rFonts w:ascii="Verdana" w:hAnsi="Verdana"/>
          <w:sz w:val="20"/>
          <w:szCs w:val="20"/>
          <w:lang w:val="bs-Latn-BA"/>
        </w:rPr>
        <w:t>м</w:t>
      </w:r>
      <w:r w:rsidR="004629DD" w:rsidRPr="00825DF5">
        <w:rPr>
          <w:rFonts w:ascii="Verdana" w:hAnsi="Verdana"/>
          <w:sz w:val="20"/>
          <w:szCs w:val="20"/>
          <w:vertAlign w:val="superscript"/>
          <w:lang w:val="bs-Latn-BA"/>
        </w:rPr>
        <w:t>2</w:t>
      </w:r>
      <w:r w:rsidR="004629DD">
        <w:rPr>
          <w:rFonts w:ascii="Verdana" w:hAnsi="Verdana"/>
          <w:sz w:val="20"/>
          <w:szCs w:val="20"/>
          <w:lang w:val="bs-Latn-BA"/>
        </w:rPr>
        <w:t>.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Под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опремљеним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простором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подразумијева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сљедеће</w:t>
      </w:r>
      <w:r w:rsidR="004629DD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Подна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простирка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итисон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преградне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стијене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натписна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табла</w:t>
      </w:r>
      <w:r w:rsidR="004629D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фриз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исписом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блок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словима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остава</w:t>
      </w:r>
      <w:r w:rsidR="004629D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дегажман</w:t>
      </w:r>
      <w:r w:rsidR="004629DD">
        <w:rPr>
          <w:rFonts w:ascii="Verdana" w:hAnsi="Verdana"/>
          <w:sz w:val="20"/>
          <w:szCs w:val="20"/>
        </w:rPr>
        <w:t xml:space="preserve"> 100x100x250 </w:t>
      </w:r>
      <w:r>
        <w:rPr>
          <w:rFonts w:ascii="Verdana" w:hAnsi="Verdana"/>
          <w:sz w:val="20"/>
          <w:szCs w:val="20"/>
        </w:rPr>
        <w:t>са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параваном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унутар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оставе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једна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коса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полица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инфо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пулт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додатни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инфо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пулт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или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сет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полица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или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висока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стаклена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витрина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према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избору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сто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>
        <w:rPr>
          <w:rFonts w:ascii="Verdana" w:hAnsi="Verdana"/>
          <w:sz w:val="20"/>
          <w:szCs w:val="20"/>
        </w:rPr>
        <w:t xml:space="preserve"> 4 </w:t>
      </w:r>
      <w:r>
        <w:rPr>
          <w:rFonts w:ascii="Verdana" w:hAnsi="Verdana"/>
          <w:sz w:val="20"/>
          <w:szCs w:val="20"/>
        </w:rPr>
        <w:t>столице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расвјета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штанда</w:t>
      </w:r>
      <w:r w:rsidR="004629DD">
        <w:rPr>
          <w:rFonts w:ascii="Verdana" w:hAnsi="Verdana"/>
          <w:sz w:val="20"/>
          <w:szCs w:val="20"/>
        </w:rPr>
        <w:t xml:space="preserve"> (2 </w:t>
      </w:r>
      <w:r>
        <w:rPr>
          <w:rFonts w:ascii="Verdana" w:hAnsi="Verdana"/>
          <w:sz w:val="20"/>
          <w:szCs w:val="20"/>
        </w:rPr>
        <w:t>рефлектора</w:t>
      </w:r>
      <w:r w:rsidR="004629DD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једна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утичница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корпа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смеће</w:t>
      </w:r>
      <w:r w:rsidR="004629DD">
        <w:rPr>
          <w:rFonts w:ascii="Verdana" w:hAnsi="Verdana"/>
          <w:sz w:val="20"/>
          <w:szCs w:val="20"/>
        </w:rPr>
        <w:t>.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Под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полуопремљеним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простором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подразумијева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сљедеће</w:t>
      </w:r>
      <w:r w:rsidR="004629DD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Подна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простирка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итисон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преградне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стијене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натписна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табла</w:t>
      </w:r>
      <w:r w:rsidR="004629D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фриз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исписом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блок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словима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инфо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пулт</w:t>
      </w:r>
      <w:r w:rsidR="004629D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или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без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њега</w:t>
      </w:r>
      <w:r w:rsidR="004629DD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сто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>
        <w:rPr>
          <w:rFonts w:ascii="Verdana" w:hAnsi="Verdana"/>
          <w:sz w:val="20"/>
          <w:szCs w:val="20"/>
        </w:rPr>
        <w:t xml:space="preserve"> 4 </w:t>
      </w:r>
      <w:r>
        <w:rPr>
          <w:rFonts w:ascii="Verdana" w:hAnsi="Verdana"/>
          <w:sz w:val="20"/>
          <w:szCs w:val="20"/>
        </w:rPr>
        <w:t>столице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расвјета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штанда</w:t>
      </w:r>
      <w:r w:rsidR="004629DD">
        <w:rPr>
          <w:rFonts w:ascii="Verdana" w:hAnsi="Verdana"/>
          <w:sz w:val="20"/>
          <w:szCs w:val="20"/>
        </w:rPr>
        <w:t xml:space="preserve"> (2 </w:t>
      </w:r>
      <w:r>
        <w:rPr>
          <w:rFonts w:ascii="Verdana" w:hAnsi="Verdana"/>
          <w:sz w:val="20"/>
          <w:szCs w:val="20"/>
        </w:rPr>
        <w:t>рефлектора</w:t>
      </w:r>
      <w:r w:rsidR="004629DD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једна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утичница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корпа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смеће</w:t>
      </w:r>
      <w:r w:rsidR="004629DD">
        <w:rPr>
          <w:rFonts w:ascii="Verdana" w:hAnsi="Verdana"/>
          <w:sz w:val="20"/>
          <w:szCs w:val="20"/>
        </w:rPr>
        <w:t>.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склопу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наведених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трошкова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подразумијевају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трошкови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као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уписа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сајамски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каталог</w:t>
      </w:r>
      <w:r w:rsidR="004629DD" w:rsidRPr="006001AD">
        <w:rPr>
          <w:rFonts w:ascii="Verdana" w:hAnsi="Verdana"/>
          <w:sz w:val="20"/>
          <w:szCs w:val="20"/>
        </w:rPr>
        <w:t>.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без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доказа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уплати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обавезног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обавезује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приспјећу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излагања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наруџбе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сајамских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услуга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организатор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испоставља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предрачун</w:t>
      </w:r>
      <w:r w:rsidR="004629DD" w:rsidRPr="006001A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авансни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рачун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који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мора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бити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плаћен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цијелом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законском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року</w:t>
      </w:r>
      <w:r w:rsidR="00C350D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а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најкасније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</w:t>
      </w:r>
      <w:r w:rsidR="00C350D1">
        <w:rPr>
          <w:rFonts w:ascii="Verdana" w:hAnsi="Verdana"/>
          <w:sz w:val="20"/>
          <w:szCs w:val="20"/>
        </w:rPr>
        <w:t xml:space="preserve"> 2</w:t>
      </w:r>
      <w:r w:rsidR="00043A35">
        <w:rPr>
          <w:rFonts w:ascii="Verdana" w:hAnsi="Verdana"/>
          <w:sz w:val="20"/>
          <w:szCs w:val="20"/>
        </w:rPr>
        <w:t>5</w:t>
      </w:r>
      <w:r w:rsidR="00C350D1">
        <w:rPr>
          <w:rFonts w:ascii="Verdana" w:hAnsi="Verdana"/>
          <w:sz w:val="20"/>
          <w:szCs w:val="20"/>
        </w:rPr>
        <w:t>.10</w:t>
      </w:r>
      <w:r w:rsidR="00043A35">
        <w:rPr>
          <w:rFonts w:ascii="Verdana" w:hAnsi="Verdana"/>
          <w:sz w:val="20"/>
          <w:szCs w:val="20"/>
        </w:rPr>
        <w:t>.2019</w:t>
      </w:r>
      <w:r w:rsidR="004629DD" w:rsidRPr="006001AD">
        <w:rPr>
          <w:rFonts w:ascii="Verdana" w:hAnsi="Verdana"/>
          <w:sz w:val="20"/>
          <w:szCs w:val="20"/>
        </w:rPr>
        <w:t>.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године</w:t>
      </w:r>
      <w:r w:rsidR="004629DD" w:rsidRPr="006001A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Трошкове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платног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промета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ПДВ</w:t>
      </w:r>
      <w:r w:rsidR="004629DD" w:rsidRPr="006001A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сноси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</w:t>
      </w:r>
      <w:r w:rsidR="004629DD" w:rsidRPr="006001AD">
        <w:rPr>
          <w:rFonts w:ascii="Verdana" w:hAnsi="Verdana"/>
          <w:sz w:val="20"/>
          <w:szCs w:val="20"/>
        </w:rPr>
        <w:t>.</w:t>
      </w:r>
    </w:p>
    <w:p w:rsidR="004629DD" w:rsidRPr="00C02C87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Пријава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без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доказа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уплати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обавезног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обавезује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C02C8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обавезује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излагача</w:t>
      </w:r>
      <w:r w:rsidR="004629DD" w:rsidRPr="00C02C87">
        <w:rPr>
          <w:rFonts w:ascii="Verdana" w:hAnsi="Verdana"/>
          <w:sz w:val="20"/>
          <w:szCs w:val="20"/>
        </w:rPr>
        <w:t xml:space="preserve">. 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Испостављањем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предрачуна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организатор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потврђује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резервацију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улази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облигациони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однос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испуњења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свих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фактурисаних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наруџби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излагачу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зависности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расположивог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организатор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може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прихватити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уплату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послије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прописаних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рокова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уз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право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увећања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свих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цијена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име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увећаних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трошкова</w:t>
      </w:r>
      <w:r w:rsidR="004629DD">
        <w:rPr>
          <w:rFonts w:ascii="Verdana" w:hAnsi="Verdana"/>
          <w:sz w:val="20"/>
          <w:szCs w:val="20"/>
        </w:rPr>
        <w:t>.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Наруџбе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току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дужан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платити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одмах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цијенама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регулисаним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пријави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Pr="00DB421F" w:rsidRDefault="00CF4F48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Преузимање</w:t>
      </w:r>
      <w:r w:rsidR="004629DD" w:rsidRPr="00DB421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и</w:t>
      </w:r>
      <w:r w:rsidR="004629DD" w:rsidRPr="00DB421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предаја</w:t>
      </w:r>
      <w:r w:rsidR="004629DD" w:rsidRPr="00DB421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изложбеног</w:t>
      </w:r>
      <w:r w:rsidR="004629DD" w:rsidRPr="00DB421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простора</w:t>
      </w:r>
      <w:r w:rsidR="004629DD" w:rsidRPr="00DB421F">
        <w:rPr>
          <w:rFonts w:ascii="Verdana" w:hAnsi="Verdana"/>
          <w:b/>
          <w:sz w:val="20"/>
          <w:szCs w:val="20"/>
        </w:rPr>
        <w:t xml:space="preserve">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Изложбени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D5205B">
        <w:rPr>
          <w:rFonts w:ascii="Verdana" w:hAnsi="Verdana"/>
          <w:sz w:val="20"/>
          <w:szCs w:val="20"/>
        </w:rPr>
        <w:t xml:space="preserve"> </w:t>
      </w:r>
      <w:r w:rsidR="004629DD" w:rsidRPr="006001A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штанд</w:t>
      </w:r>
      <w:r w:rsidR="004629DD" w:rsidRPr="006001AD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додјељује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принципу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према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редослиједу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приспјећа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пријава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уплата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Додијељени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преузима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записнички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основу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оригиналних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доказа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уплати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обавезног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укупне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сајамске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наруџбе</w:t>
      </w:r>
      <w:r w:rsidR="004629DD">
        <w:rPr>
          <w:rFonts w:ascii="Verdana" w:hAnsi="Verdana"/>
          <w:sz w:val="20"/>
          <w:szCs w:val="20"/>
        </w:rPr>
        <w:t>.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Уколико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преузме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додијељени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најкасније</w:t>
      </w:r>
      <w:r w:rsidR="004629DD" w:rsidRPr="006001AD">
        <w:rPr>
          <w:rFonts w:ascii="Verdana" w:hAnsi="Verdana"/>
          <w:sz w:val="20"/>
          <w:szCs w:val="20"/>
        </w:rPr>
        <w:t xml:space="preserve"> 20 </w:t>
      </w:r>
      <w:r>
        <w:rPr>
          <w:rFonts w:ascii="Verdana" w:hAnsi="Verdana"/>
          <w:sz w:val="20"/>
          <w:szCs w:val="20"/>
        </w:rPr>
        <w:t>сати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почетка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Сајма</w:t>
      </w:r>
      <w:r w:rsidR="004629D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сматраће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одустао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излагања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те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по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потреби</w:t>
      </w:r>
      <w:r w:rsidR="004629DD" w:rsidRPr="006001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простор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може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издати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другом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излагачу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Недостајући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задужени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штанд</w:t>
      </w:r>
      <w:r w:rsidR="004629DD" w:rsidRPr="006001A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материјал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наплаћује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цјеновнику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Излагач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дужан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испразнити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додијељени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року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6001AD">
        <w:rPr>
          <w:rFonts w:ascii="Verdana" w:hAnsi="Verdana"/>
          <w:sz w:val="20"/>
          <w:szCs w:val="20"/>
        </w:rPr>
        <w:t xml:space="preserve"> 24</w:t>
      </w:r>
      <w:r>
        <w:rPr>
          <w:rFonts w:ascii="Verdana" w:hAnsi="Verdana"/>
          <w:sz w:val="20"/>
          <w:szCs w:val="20"/>
          <w:lang w:val="sr-Cyrl-BA"/>
        </w:rPr>
        <w:t>ч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званичном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затварању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Сајма</w:t>
      </w:r>
      <w:r w:rsidR="004629DD" w:rsidRPr="006001AD">
        <w:rPr>
          <w:rFonts w:ascii="Verdana" w:hAnsi="Verdana"/>
          <w:sz w:val="20"/>
          <w:szCs w:val="20"/>
        </w:rPr>
        <w:t xml:space="preserve">.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Pr="009426A5" w:rsidRDefault="00CF4F48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Одустајање</w:t>
      </w:r>
      <w:r w:rsidR="004629DD" w:rsidRPr="009426A5">
        <w:rPr>
          <w:rFonts w:ascii="Verdana" w:hAnsi="Verdana"/>
          <w:b/>
          <w:sz w:val="20"/>
          <w:szCs w:val="20"/>
        </w:rPr>
        <w:t xml:space="preserve">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Пријављени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може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одустати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излагања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под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одређеним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условима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600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</w:t>
      </w:r>
      <w:r w:rsidR="004629DD" w:rsidRPr="006001AD">
        <w:rPr>
          <w:rFonts w:ascii="Verdana" w:hAnsi="Verdana"/>
          <w:sz w:val="20"/>
          <w:szCs w:val="20"/>
        </w:rPr>
        <w:t xml:space="preserve">: </w:t>
      </w:r>
    </w:p>
    <w:p w:rsidR="004629DD" w:rsidRPr="006F5CD5" w:rsidRDefault="004629DD" w:rsidP="004629DD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6F5CD5">
        <w:rPr>
          <w:rFonts w:ascii="Verdana" w:hAnsi="Verdana"/>
          <w:sz w:val="20"/>
          <w:szCs w:val="20"/>
        </w:rPr>
        <w:t xml:space="preserve">30 </w:t>
      </w:r>
      <w:r w:rsidR="00CF4F48">
        <w:rPr>
          <w:rFonts w:ascii="Verdana" w:hAnsi="Verdana"/>
          <w:sz w:val="20"/>
          <w:szCs w:val="20"/>
        </w:rPr>
        <w:t>дана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прије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почетка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Сајма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у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ком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случају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се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враћа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уплата</w:t>
      </w:r>
      <w:r w:rsidRPr="006F5CD5">
        <w:rPr>
          <w:rFonts w:ascii="Verdana" w:hAnsi="Verdana"/>
          <w:sz w:val="20"/>
          <w:szCs w:val="20"/>
        </w:rPr>
        <w:t xml:space="preserve">, </w:t>
      </w:r>
      <w:r w:rsidR="00CF4F48">
        <w:rPr>
          <w:rFonts w:ascii="Verdana" w:hAnsi="Verdana"/>
          <w:sz w:val="20"/>
          <w:szCs w:val="20"/>
        </w:rPr>
        <w:t>изузев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обавезног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износа</w:t>
      </w:r>
      <w:r w:rsidRPr="006F5CD5">
        <w:rPr>
          <w:rFonts w:ascii="Verdana" w:hAnsi="Verdana"/>
          <w:sz w:val="20"/>
          <w:szCs w:val="20"/>
        </w:rPr>
        <w:t>.</w:t>
      </w:r>
    </w:p>
    <w:p w:rsidR="004629DD" w:rsidRPr="006F5CD5" w:rsidRDefault="004629DD" w:rsidP="004629DD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6F5CD5">
        <w:rPr>
          <w:rFonts w:ascii="Verdana" w:hAnsi="Verdana"/>
          <w:sz w:val="20"/>
          <w:szCs w:val="20"/>
        </w:rPr>
        <w:t xml:space="preserve">15 </w:t>
      </w:r>
      <w:r w:rsidR="00CF4F48">
        <w:rPr>
          <w:rFonts w:ascii="Verdana" w:hAnsi="Verdana"/>
          <w:sz w:val="20"/>
          <w:szCs w:val="20"/>
        </w:rPr>
        <w:t>дана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прије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почетка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Сајма</w:t>
      </w:r>
      <w:r w:rsidRPr="006F5CD5">
        <w:rPr>
          <w:rFonts w:ascii="Verdana" w:hAnsi="Verdana"/>
          <w:sz w:val="20"/>
          <w:szCs w:val="20"/>
        </w:rPr>
        <w:t xml:space="preserve">, </w:t>
      </w:r>
      <w:r w:rsidR="00CF4F48">
        <w:rPr>
          <w:rFonts w:ascii="Verdana" w:hAnsi="Verdana"/>
          <w:sz w:val="20"/>
          <w:szCs w:val="20"/>
        </w:rPr>
        <w:t>у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ком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случају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му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се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враћа</w:t>
      </w:r>
      <w:r w:rsidRPr="006F5CD5">
        <w:rPr>
          <w:rFonts w:ascii="Verdana" w:hAnsi="Verdana"/>
          <w:sz w:val="20"/>
          <w:szCs w:val="20"/>
        </w:rPr>
        <w:t xml:space="preserve"> 50% </w:t>
      </w:r>
      <w:r w:rsidR="00CF4F48">
        <w:rPr>
          <w:rFonts w:ascii="Verdana" w:hAnsi="Verdana"/>
          <w:sz w:val="20"/>
          <w:szCs w:val="20"/>
        </w:rPr>
        <w:t>уплате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сајамских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наруџби</w:t>
      </w:r>
      <w:r w:rsidRPr="006F5CD5">
        <w:rPr>
          <w:rFonts w:ascii="Verdana" w:hAnsi="Verdana"/>
          <w:sz w:val="20"/>
          <w:szCs w:val="20"/>
        </w:rPr>
        <w:t xml:space="preserve">, </w:t>
      </w:r>
      <w:r w:rsidR="00CF4F48">
        <w:rPr>
          <w:rFonts w:ascii="Verdana" w:hAnsi="Verdana"/>
          <w:sz w:val="20"/>
          <w:szCs w:val="20"/>
        </w:rPr>
        <w:t>односно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фактурише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исти</w:t>
      </w:r>
      <w:r w:rsidRPr="006F5CD5">
        <w:rPr>
          <w:rFonts w:ascii="Verdana" w:hAnsi="Verdana"/>
          <w:sz w:val="20"/>
          <w:szCs w:val="20"/>
        </w:rPr>
        <w:t xml:space="preserve"> </w:t>
      </w:r>
      <w:r w:rsidR="00CF4F48">
        <w:rPr>
          <w:rFonts w:ascii="Verdana" w:hAnsi="Verdana"/>
          <w:sz w:val="20"/>
          <w:szCs w:val="20"/>
        </w:rPr>
        <w:t>износ</w:t>
      </w:r>
      <w:r w:rsidRPr="006F5CD5">
        <w:rPr>
          <w:rFonts w:ascii="Verdana" w:hAnsi="Verdana"/>
          <w:sz w:val="20"/>
          <w:szCs w:val="20"/>
        </w:rPr>
        <w:t xml:space="preserve">. </w:t>
      </w:r>
    </w:p>
    <w:p w:rsidR="00C350D1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Одустајање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мање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9426A5">
        <w:rPr>
          <w:rFonts w:ascii="Verdana" w:hAnsi="Verdana"/>
          <w:sz w:val="20"/>
          <w:szCs w:val="20"/>
        </w:rPr>
        <w:t xml:space="preserve"> 15 </w:t>
      </w:r>
      <w:r>
        <w:rPr>
          <w:rFonts w:ascii="Verdana" w:hAnsi="Verdana"/>
          <w:sz w:val="20"/>
          <w:szCs w:val="20"/>
        </w:rPr>
        <w:t>дана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прије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почетка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није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могуће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ће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задржати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цјелокупан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износ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уплате</w:t>
      </w:r>
      <w:r w:rsidR="004629DD" w:rsidRPr="009426A5">
        <w:rPr>
          <w:rFonts w:ascii="Verdana" w:hAnsi="Verdana"/>
          <w:sz w:val="20"/>
          <w:szCs w:val="20"/>
        </w:rPr>
        <w:t>,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односно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фактурисати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настале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трошкове</w:t>
      </w:r>
      <w:r w:rsidR="004629DD" w:rsidRPr="009426A5">
        <w:rPr>
          <w:rFonts w:ascii="Verdana" w:hAnsi="Verdana"/>
          <w:sz w:val="20"/>
          <w:szCs w:val="20"/>
        </w:rPr>
        <w:t xml:space="preserve">. 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Одустајање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најављује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писмено</w:t>
      </w:r>
      <w:r w:rsidR="004629DD" w:rsidRPr="009426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рокови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почињу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тећи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датума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приспјећа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обавјештења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сједиште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9426A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Одустајање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најављено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усменим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путем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производи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правно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дјеловање</w:t>
      </w:r>
      <w:r w:rsidR="004629DD" w:rsidRPr="009426A5">
        <w:rPr>
          <w:rFonts w:ascii="Verdana" w:hAnsi="Verdana"/>
          <w:sz w:val="20"/>
          <w:szCs w:val="20"/>
        </w:rPr>
        <w:t xml:space="preserve">.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Pr="00776F03" w:rsidRDefault="00CF4F48" w:rsidP="004629DD">
      <w:pPr>
        <w:spacing w:line="240" w:lineRule="auto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Посебне</w:t>
      </w:r>
      <w:r w:rsidR="004629DD" w:rsidRPr="00776F0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одредбе</w:t>
      </w:r>
      <w:r w:rsidR="004629DD" w:rsidRPr="00776F03">
        <w:rPr>
          <w:rFonts w:ascii="Verdana" w:hAnsi="Verdana"/>
          <w:b/>
          <w:sz w:val="20"/>
          <w:szCs w:val="20"/>
        </w:rPr>
        <w:t xml:space="preserve"> </w:t>
      </w:r>
    </w:p>
    <w:p w:rsidR="004629DD" w:rsidRDefault="004629DD" w:rsidP="004629DD">
      <w:pPr>
        <w:spacing w:line="240" w:lineRule="auto"/>
        <w:ind w:firstLine="0"/>
        <w:rPr>
          <w:rFonts w:ascii="Verdana" w:hAnsi="Verdana"/>
          <w:sz w:val="20"/>
          <w:szCs w:val="20"/>
        </w:rPr>
      </w:pP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случају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када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сам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изводи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штанд</w:t>
      </w:r>
      <w:r w:rsidR="004629DD" w:rsidRPr="009426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дужан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придржавати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прописа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техничкој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заштити</w:t>
      </w:r>
      <w:r w:rsidR="004629DD" w:rsidRPr="009426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упутства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стандарда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уобичајних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међународне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сајмове</w:t>
      </w:r>
      <w:r w:rsidR="004629DD" w:rsidRPr="009426A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Излагач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осигурава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властиту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опрему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изложбене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експонате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отуђења</w:t>
      </w:r>
      <w:r w:rsidR="004629DD" w:rsidRPr="009426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оштећења</w:t>
      </w:r>
      <w:r w:rsidR="004629DD" w:rsidRPr="009426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уништења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других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ризика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властити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терет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чију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штету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или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оштећење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неће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одговарати</w:t>
      </w:r>
      <w:r w:rsidR="004629DD" w:rsidRPr="009426A5">
        <w:rPr>
          <w:rFonts w:ascii="Verdana" w:hAnsi="Verdana"/>
          <w:sz w:val="20"/>
          <w:szCs w:val="20"/>
        </w:rPr>
        <w:t xml:space="preserve">. 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Све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друге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пословне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активности</w:t>
      </w:r>
      <w:r w:rsidR="004629DD" w:rsidRPr="009426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излагања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продаје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експоната</w:t>
      </w:r>
      <w:r w:rsidR="004629DD" w:rsidRPr="009426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регулишу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посебним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условима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организатором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обављају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основу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посебног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писаног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одобрења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9426A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Ова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одредба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односи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када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ове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активности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обавља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изван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закупљеног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изложбеног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4629DD" w:rsidRPr="009426A5">
        <w:rPr>
          <w:rFonts w:ascii="Verdana" w:hAnsi="Verdana"/>
          <w:sz w:val="20"/>
          <w:szCs w:val="20"/>
        </w:rPr>
        <w:t xml:space="preserve">. </w:t>
      </w:r>
    </w:p>
    <w:p w:rsidR="004629DD" w:rsidRPr="00C21341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Излагачу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припада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право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додјеле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бесплатних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излагачких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акредитација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C21341">
        <w:rPr>
          <w:rFonts w:ascii="Verdana" w:hAnsi="Verdana"/>
          <w:sz w:val="20"/>
          <w:szCs w:val="20"/>
        </w:rPr>
        <w:t xml:space="preserve"> 1</w:t>
      </w:r>
      <w:r w:rsidR="004629D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м</w:t>
      </w:r>
      <w:r w:rsidR="004629DD" w:rsidRPr="00C21341">
        <w:rPr>
          <w:rFonts w:ascii="Verdana" w:hAnsi="Verdana"/>
          <w:sz w:val="20"/>
          <w:szCs w:val="20"/>
          <w:vertAlign w:val="superscript"/>
        </w:rPr>
        <w:t>2</w:t>
      </w:r>
      <w:r w:rsidR="00C350D1">
        <w:rPr>
          <w:rFonts w:ascii="Verdana" w:hAnsi="Verdana"/>
          <w:sz w:val="20"/>
          <w:szCs w:val="20"/>
          <w:vertAlign w:val="superscript"/>
        </w:rPr>
        <w:t xml:space="preserve"> </w:t>
      </w:r>
      <w:r w:rsidR="004629DD" w:rsidRPr="00C21341">
        <w:rPr>
          <w:rFonts w:ascii="Verdana" w:hAnsi="Verdana"/>
          <w:sz w:val="20"/>
          <w:szCs w:val="20"/>
        </w:rPr>
        <w:t>=</w:t>
      </w:r>
      <w:r w:rsidR="004629DD">
        <w:rPr>
          <w:rFonts w:ascii="Verdana" w:hAnsi="Verdana"/>
          <w:sz w:val="20"/>
          <w:szCs w:val="20"/>
        </w:rPr>
        <w:t xml:space="preserve"> 2</w:t>
      </w:r>
      <w:r w:rsidR="004629DD" w:rsidRPr="00C213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ком</w:t>
      </w:r>
      <w:r w:rsidR="004629DD" w:rsidRPr="00C2134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Број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акредитација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ће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бити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повећан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складу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величином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закупљеног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излагачког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4629DD">
        <w:rPr>
          <w:rFonts w:ascii="Verdana" w:hAnsi="Verdana"/>
          <w:sz w:val="20"/>
          <w:szCs w:val="20"/>
        </w:rPr>
        <w:t>.</w:t>
      </w:r>
    </w:p>
    <w:p w:rsidR="004629DD" w:rsidRPr="00C21341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Радно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вријеме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Сајма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C350D1">
        <w:rPr>
          <w:rFonts w:ascii="Verdana" w:hAnsi="Verdana"/>
          <w:sz w:val="20"/>
          <w:szCs w:val="20"/>
        </w:rPr>
        <w:t xml:space="preserve"> 10:00 </w:t>
      </w:r>
      <w:r>
        <w:rPr>
          <w:rFonts w:ascii="Verdana" w:hAnsi="Verdana"/>
          <w:sz w:val="20"/>
          <w:szCs w:val="20"/>
        </w:rPr>
        <w:t>до</w:t>
      </w:r>
      <w:r w:rsidR="00C350D1">
        <w:rPr>
          <w:rFonts w:ascii="Verdana" w:hAnsi="Verdana"/>
          <w:sz w:val="20"/>
          <w:szCs w:val="20"/>
        </w:rPr>
        <w:t xml:space="preserve"> 19</w:t>
      </w:r>
      <w:r w:rsidR="004629DD" w:rsidRPr="00C21341">
        <w:rPr>
          <w:rFonts w:ascii="Verdana" w:hAnsi="Verdana"/>
          <w:sz w:val="20"/>
          <w:szCs w:val="20"/>
        </w:rPr>
        <w:t>:00</w:t>
      </w:r>
      <w:r>
        <w:rPr>
          <w:rFonts w:ascii="Verdana" w:hAnsi="Verdana"/>
          <w:sz w:val="20"/>
          <w:szCs w:val="20"/>
          <w:lang w:val="sr-Cyrl-BA"/>
        </w:rPr>
        <w:t>ч</w:t>
      </w:r>
      <w:r w:rsidR="004629DD" w:rsidRPr="00C21341">
        <w:rPr>
          <w:rFonts w:ascii="Verdana" w:hAnsi="Verdana"/>
          <w:sz w:val="20"/>
          <w:szCs w:val="20"/>
        </w:rPr>
        <w:t xml:space="preserve">. 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Чишћење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одржавање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хигијене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штанда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осталог</w:t>
      </w:r>
      <w:r w:rsidR="00C350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заједничког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сајамског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простора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је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обавеза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9426A5">
        <w:rPr>
          <w:rFonts w:ascii="Verdana" w:hAnsi="Verdana"/>
          <w:sz w:val="20"/>
          <w:szCs w:val="20"/>
        </w:rPr>
        <w:t xml:space="preserve">. </w:t>
      </w:r>
    </w:p>
    <w:p w:rsidR="004629DD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случају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промјене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термина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услијед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више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силе</w:t>
      </w:r>
      <w:r w:rsidR="004629DD" w:rsidRPr="009426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излагач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нема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право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накнаде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штете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стране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организатора</w:t>
      </w:r>
      <w:r w:rsidR="004629DD" w:rsidRPr="009426A5">
        <w:rPr>
          <w:rFonts w:ascii="Verdana" w:hAnsi="Verdana"/>
          <w:sz w:val="20"/>
          <w:szCs w:val="20"/>
        </w:rPr>
        <w:t xml:space="preserve">. </w:t>
      </w:r>
    </w:p>
    <w:p w:rsidR="004629DD" w:rsidRPr="009426A5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Организатор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ће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новом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термину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Сајма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обавјестити</w:t>
      </w:r>
      <w:r w:rsidR="004629DD" w:rsidRPr="009426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излагача</w:t>
      </w:r>
      <w:r w:rsidR="004629DD" w:rsidRPr="009426A5">
        <w:rPr>
          <w:rFonts w:ascii="Verdana" w:hAnsi="Verdana"/>
          <w:sz w:val="20"/>
          <w:szCs w:val="20"/>
        </w:rPr>
        <w:t>.</w:t>
      </w:r>
    </w:p>
    <w:p w:rsidR="004629DD" w:rsidRPr="00C02C87" w:rsidRDefault="00CF4F48" w:rsidP="004629DD">
      <w:pPr>
        <w:spacing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Организатор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задржава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право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продужења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трајања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сајма</w:t>
      </w:r>
      <w:r w:rsidR="004629DD" w:rsidRPr="00C02C8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о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чему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ће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благовремено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обавијестити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Излагаче</w:t>
      </w:r>
      <w:r w:rsidR="004629DD" w:rsidRPr="00C02C87">
        <w:rPr>
          <w:rFonts w:ascii="Verdana" w:hAnsi="Verdana"/>
          <w:sz w:val="20"/>
          <w:szCs w:val="20"/>
        </w:rPr>
        <w:t>.</w:t>
      </w:r>
    </w:p>
    <w:p w:rsidR="004629DD" w:rsidRPr="00CF4F48" w:rsidRDefault="00CF4F48" w:rsidP="00CF4F48">
      <w:pPr>
        <w:spacing w:line="240" w:lineRule="auto"/>
        <w:ind w:firstLine="284"/>
        <w:rPr>
          <w:rFonts w:ascii="Verdana" w:hAnsi="Verdana"/>
          <w:sz w:val="20"/>
          <w:szCs w:val="20"/>
          <w:lang w:val="sr-Cyrl-BA"/>
        </w:rPr>
      </w:pPr>
      <w:r>
        <w:rPr>
          <w:rFonts w:ascii="Verdana" w:hAnsi="Verdana"/>
          <w:sz w:val="20"/>
          <w:szCs w:val="20"/>
        </w:rPr>
        <w:lastRenderedPageBreak/>
        <w:t>Све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евентуалне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спорове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организатор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Излагач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ће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настојати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ријешити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споразумно</w:t>
      </w:r>
      <w:r w:rsidR="004629DD" w:rsidRPr="00C02C8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у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супротном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одређује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</w:t>
      </w:r>
      <w:r w:rsidR="004629DD" w:rsidRPr="00C02C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надлежност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Основног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суда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Брчко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дистрикта</w:t>
      </w:r>
      <w:r w:rsidR="004629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БиХ</w:t>
      </w:r>
      <w:r w:rsidR="004629DD" w:rsidRPr="00C02C87">
        <w:rPr>
          <w:rFonts w:ascii="Verdana" w:hAnsi="Verdana"/>
          <w:sz w:val="20"/>
          <w:szCs w:val="20"/>
        </w:rPr>
        <w:t>.</w:t>
      </w:r>
    </w:p>
    <w:sectPr w:rsidR="004629DD" w:rsidRPr="00CF4F48" w:rsidSect="004629DD">
      <w:type w:val="continuous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F9" w:rsidRDefault="00CC61F9" w:rsidP="00141F1E">
      <w:pPr>
        <w:spacing w:line="240" w:lineRule="auto"/>
      </w:pPr>
      <w:r>
        <w:separator/>
      </w:r>
    </w:p>
  </w:endnote>
  <w:endnote w:type="continuationSeparator" w:id="0">
    <w:p w:rsidR="00CC61F9" w:rsidRDefault="00CC61F9" w:rsidP="00141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F9" w:rsidRDefault="00CC61F9" w:rsidP="00141F1E">
      <w:pPr>
        <w:spacing w:line="240" w:lineRule="auto"/>
      </w:pPr>
      <w:r>
        <w:separator/>
      </w:r>
    </w:p>
  </w:footnote>
  <w:footnote w:type="continuationSeparator" w:id="0">
    <w:p w:rsidR="00CC61F9" w:rsidRDefault="00CC61F9" w:rsidP="00141F1E">
      <w:pPr>
        <w:spacing w:line="240" w:lineRule="auto"/>
      </w:pPr>
      <w:r>
        <w:continuationSeparator/>
      </w:r>
    </w:p>
  </w:footnote>
  <w:footnote w:id="1">
    <w:p w:rsidR="00360081" w:rsidRPr="00360081" w:rsidRDefault="00360081">
      <w:pPr>
        <w:pStyle w:val="FootnoteText"/>
        <w:rPr>
          <w:rFonts w:ascii="Verdana" w:hAnsi="Verdana"/>
          <w:i/>
          <w:lang w:val="bs-Latn-BA"/>
        </w:rPr>
      </w:pPr>
      <w:r w:rsidRPr="00360081">
        <w:rPr>
          <w:rStyle w:val="FootnoteReference"/>
          <w:rFonts w:ascii="Verdana" w:hAnsi="Verdana"/>
        </w:rPr>
        <w:footnoteRef/>
      </w:r>
      <w:r w:rsidRPr="00360081">
        <w:rPr>
          <w:rFonts w:ascii="Verdana" w:hAnsi="Verdana"/>
        </w:rPr>
        <w:t xml:space="preserve"> </w:t>
      </w:r>
      <w:r w:rsidR="00CF4F48">
        <w:rPr>
          <w:rFonts w:ascii="Verdana" w:hAnsi="Verdana"/>
          <w:i/>
        </w:rPr>
        <w:t>Овај</w:t>
      </w:r>
      <w:r w:rsidRPr="00360081">
        <w:rPr>
          <w:rFonts w:ascii="Verdana" w:hAnsi="Verdana"/>
          <w:i/>
        </w:rPr>
        <w:t xml:space="preserve"> </w:t>
      </w:r>
      <w:r w:rsidR="00CF4F48">
        <w:rPr>
          <w:rFonts w:ascii="Verdana" w:hAnsi="Verdana"/>
          <w:i/>
        </w:rPr>
        <w:t>назив</w:t>
      </w:r>
      <w:r w:rsidRPr="00360081">
        <w:rPr>
          <w:rFonts w:ascii="Verdana" w:hAnsi="Verdana"/>
          <w:i/>
        </w:rPr>
        <w:t xml:space="preserve"> </w:t>
      </w:r>
      <w:r w:rsidR="00CF4F48">
        <w:rPr>
          <w:rFonts w:ascii="Verdana" w:hAnsi="Verdana"/>
          <w:i/>
        </w:rPr>
        <w:t>биће</w:t>
      </w:r>
      <w:r w:rsidRPr="00360081">
        <w:rPr>
          <w:rFonts w:ascii="Verdana" w:hAnsi="Verdana"/>
          <w:i/>
        </w:rPr>
        <w:t xml:space="preserve"> </w:t>
      </w:r>
      <w:r w:rsidR="00CF4F48">
        <w:rPr>
          <w:rFonts w:ascii="Verdana" w:hAnsi="Verdana"/>
          <w:i/>
        </w:rPr>
        <w:t>кориштен</w:t>
      </w:r>
      <w:r w:rsidRPr="00360081">
        <w:rPr>
          <w:rFonts w:ascii="Verdana" w:hAnsi="Verdana"/>
          <w:i/>
        </w:rPr>
        <w:t xml:space="preserve"> </w:t>
      </w:r>
      <w:r w:rsidR="00CF4F48">
        <w:rPr>
          <w:rFonts w:ascii="Verdana" w:hAnsi="Verdana"/>
          <w:i/>
        </w:rPr>
        <w:t>за</w:t>
      </w:r>
      <w:r w:rsidRPr="00360081">
        <w:rPr>
          <w:rFonts w:ascii="Verdana" w:hAnsi="Verdana"/>
          <w:i/>
        </w:rPr>
        <w:t xml:space="preserve"> </w:t>
      </w:r>
      <w:r w:rsidR="00CF4F48">
        <w:rPr>
          <w:rFonts w:ascii="Verdana" w:hAnsi="Verdana"/>
          <w:i/>
        </w:rPr>
        <w:t>натпис</w:t>
      </w:r>
      <w:r w:rsidRPr="00360081">
        <w:rPr>
          <w:rFonts w:ascii="Verdana" w:hAnsi="Verdana"/>
          <w:i/>
        </w:rPr>
        <w:t xml:space="preserve"> </w:t>
      </w:r>
      <w:r w:rsidR="00CF4F48">
        <w:rPr>
          <w:rFonts w:ascii="Verdana" w:hAnsi="Verdana"/>
          <w:i/>
        </w:rPr>
        <w:t>на</w:t>
      </w:r>
      <w:r w:rsidRPr="00360081">
        <w:rPr>
          <w:rFonts w:ascii="Verdana" w:hAnsi="Verdana"/>
          <w:i/>
        </w:rPr>
        <w:t xml:space="preserve"> </w:t>
      </w:r>
      <w:r w:rsidR="00CF4F48">
        <w:rPr>
          <w:rFonts w:ascii="Verdana" w:hAnsi="Verdana"/>
          <w:i/>
        </w:rPr>
        <w:t>штанду</w:t>
      </w:r>
      <w:r w:rsidRPr="00360081">
        <w:rPr>
          <w:rFonts w:ascii="Verdana" w:hAnsi="Verdana"/>
          <w:i/>
        </w:rPr>
        <w:t xml:space="preserve"> </w:t>
      </w:r>
      <w:r w:rsidR="00CF4F48">
        <w:rPr>
          <w:rFonts w:ascii="Verdana" w:hAnsi="Verdana"/>
          <w:i/>
        </w:rPr>
        <w:t>излагача</w:t>
      </w:r>
      <w:r w:rsidRPr="00360081">
        <w:rPr>
          <w:rFonts w:ascii="Verdana" w:hAnsi="Verdana"/>
          <w:i/>
        </w:rPr>
        <w:t>.</w:t>
      </w:r>
    </w:p>
  </w:footnote>
  <w:footnote w:id="2">
    <w:p w:rsidR="00C350D1" w:rsidRPr="00A14D52" w:rsidRDefault="00C350D1" w:rsidP="004629DD">
      <w:pPr>
        <w:pStyle w:val="FootnoteText"/>
        <w:rPr>
          <w:rFonts w:ascii="Verdana" w:hAnsi="Verdana"/>
          <w:i/>
          <w:lang w:val="bs-Latn-BA"/>
        </w:rPr>
      </w:pPr>
      <w:r w:rsidRPr="00A14D52">
        <w:rPr>
          <w:rStyle w:val="FootnoteReference"/>
          <w:rFonts w:ascii="Verdana" w:hAnsi="Verdana"/>
          <w:i/>
        </w:rPr>
        <w:footnoteRef/>
      </w:r>
      <w:r w:rsidRPr="00A14D52">
        <w:rPr>
          <w:rFonts w:ascii="Verdana" w:hAnsi="Verdana"/>
          <w:i/>
        </w:rPr>
        <w:t xml:space="preserve"> </w:t>
      </w:r>
      <w:r w:rsidR="00CF4F48">
        <w:rPr>
          <w:rFonts w:ascii="Verdana" w:hAnsi="Verdana"/>
          <w:i/>
          <w:lang w:val="bs-Latn-BA"/>
        </w:rPr>
        <w:t>Најмањи</w:t>
      </w:r>
      <w:r w:rsidRPr="00A14D52">
        <w:rPr>
          <w:rFonts w:ascii="Verdana" w:hAnsi="Verdana"/>
          <w:i/>
          <w:lang w:val="bs-Latn-BA"/>
        </w:rPr>
        <w:t xml:space="preserve"> </w:t>
      </w:r>
      <w:r w:rsidR="00CF4F48">
        <w:rPr>
          <w:rFonts w:ascii="Verdana" w:hAnsi="Verdana"/>
          <w:i/>
          <w:lang w:val="bs-Latn-BA"/>
        </w:rPr>
        <w:t>могући</w:t>
      </w:r>
      <w:r w:rsidRPr="00A14D52">
        <w:rPr>
          <w:rFonts w:ascii="Verdana" w:hAnsi="Verdana"/>
          <w:i/>
          <w:lang w:val="bs-Latn-BA"/>
        </w:rPr>
        <w:t xml:space="preserve"> </w:t>
      </w:r>
      <w:r w:rsidR="00CF4F48">
        <w:rPr>
          <w:rFonts w:ascii="Verdana" w:hAnsi="Verdana"/>
          <w:i/>
          <w:lang w:val="bs-Latn-BA"/>
        </w:rPr>
        <w:t>простор</w:t>
      </w:r>
      <w:r w:rsidRPr="00A14D52">
        <w:rPr>
          <w:rFonts w:ascii="Verdana" w:hAnsi="Verdana"/>
          <w:i/>
          <w:lang w:val="bs-Latn-BA"/>
        </w:rPr>
        <w:t xml:space="preserve"> </w:t>
      </w:r>
      <w:r w:rsidR="00CF4F48">
        <w:rPr>
          <w:rFonts w:ascii="Verdana" w:hAnsi="Verdana"/>
          <w:i/>
          <w:lang w:val="bs-Latn-BA"/>
        </w:rPr>
        <w:t>за</w:t>
      </w:r>
      <w:r w:rsidRPr="00A14D52">
        <w:rPr>
          <w:rFonts w:ascii="Verdana" w:hAnsi="Verdana"/>
          <w:i/>
          <w:lang w:val="bs-Latn-BA"/>
        </w:rPr>
        <w:t xml:space="preserve"> </w:t>
      </w:r>
      <w:r w:rsidR="00CF4F48">
        <w:rPr>
          <w:rFonts w:ascii="Verdana" w:hAnsi="Verdana"/>
          <w:i/>
          <w:lang w:val="bs-Latn-BA"/>
        </w:rPr>
        <w:t>излагање</w:t>
      </w:r>
      <w:r w:rsidRPr="00A14D52">
        <w:rPr>
          <w:rFonts w:ascii="Verdana" w:hAnsi="Verdana"/>
          <w:i/>
          <w:lang w:val="bs-Latn-BA"/>
        </w:rPr>
        <w:t xml:space="preserve"> </w:t>
      </w:r>
      <w:r w:rsidR="00CF4F48">
        <w:rPr>
          <w:rFonts w:ascii="Verdana" w:hAnsi="Verdana"/>
          <w:i/>
          <w:lang w:val="bs-Latn-BA"/>
        </w:rPr>
        <w:t>износи</w:t>
      </w:r>
      <w:r w:rsidRPr="00A14D52">
        <w:rPr>
          <w:rFonts w:ascii="Verdana" w:hAnsi="Verdana"/>
          <w:i/>
          <w:lang w:val="bs-Latn-BA"/>
        </w:rPr>
        <w:t xml:space="preserve"> 12</w:t>
      </w:r>
      <w:r w:rsidR="00CF4F48">
        <w:rPr>
          <w:rFonts w:ascii="Verdana" w:hAnsi="Verdana"/>
          <w:i/>
          <w:lang w:val="bs-Latn-BA"/>
        </w:rPr>
        <w:t>м</w:t>
      </w:r>
      <w:r w:rsidRPr="00A14D52">
        <w:rPr>
          <w:rFonts w:ascii="Verdana" w:hAnsi="Verdana"/>
          <w:i/>
          <w:vertAlign w:val="superscript"/>
          <w:lang w:val="bs-Latn-BA"/>
        </w:rPr>
        <w:t>2</w:t>
      </w:r>
      <w:r w:rsidRPr="00A14D52">
        <w:rPr>
          <w:rFonts w:ascii="Verdana" w:hAnsi="Verdana"/>
          <w:i/>
          <w:lang w:val="bs-Latn-BA"/>
        </w:rPr>
        <w:t>.</w:t>
      </w:r>
    </w:p>
  </w:footnote>
  <w:footnote w:id="3">
    <w:p w:rsidR="00C350D1" w:rsidRPr="00A5520D" w:rsidRDefault="00C350D1" w:rsidP="00A5520D">
      <w:pPr>
        <w:spacing w:line="240" w:lineRule="auto"/>
        <w:ind w:firstLine="708"/>
        <w:rPr>
          <w:rFonts w:ascii="Verdana" w:hAnsi="Verdana"/>
          <w:i/>
          <w:sz w:val="20"/>
          <w:szCs w:val="20"/>
        </w:rPr>
      </w:pPr>
      <w:r w:rsidRPr="00A5520D">
        <w:rPr>
          <w:rStyle w:val="FootnoteReference"/>
          <w:i/>
          <w:sz w:val="20"/>
          <w:szCs w:val="20"/>
        </w:rPr>
        <w:footnoteRef/>
      </w:r>
      <w:r w:rsidRPr="00A5520D">
        <w:rPr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Организатор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задржава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право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давања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рабата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на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издавање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излагачима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у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максималном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износу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од</w:t>
      </w:r>
      <w:r w:rsidRPr="00A5520D">
        <w:rPr>
          <w:rFonts w:ascii="Verdana" w:hAnsi="Verdana"/>
          <w:i/>
          <w:sz w:val="20"/>
          <w:szCs w:val="20"/>
        </w:rPr>
        <w:t xml:space="preserve"> 50%, </w:t>
      </w:r>
      <w:r w:rsidR="00CF4F48">
        <w:rPr>
          <w:rFonts w:ascii="Verdana" w:hAnsi="Verdana"/>
          <w:i/>
          <w:sz w:val="20"/>
          <w:szCs w:val="20"/>
        </w:rPr>
        <w:t>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под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сљедећим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условима</w:t>
      </w:r>
      <w:r w:rsidRPr="00A5520D"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i/>
          <w:sz w:val="20"/>
          <w:szCs w:val="20"/>
        </w:rPr>
        <w:t xml:space="preserve"> 1) </w:t>
      </w:r>
      <w:r w:rsidR="00CF4F48">
        <w:rPr>
          <w:rFonts w:ascii="Verdana" w:hAnsi="Verdana"/>
          <w:i/>
          <w:sz w:val="20"/>
          <w:szCs w:val="20"/>
        </w:rPr>
        <w:t>Изнад</w:t>
      </w:r>
      <w:r w:rsidRPr="00A5520D">
        <w:rPr>
          <w:rFonts w:ascii="Verdana" w:hAnsi="Verdana"/>
          <w:i/>
          <w:sz w:val="20"/>
          <w:szCs w:val="20"/>
        </w:rPr>
        <w:t xml:space="preserve"> 20 </w:t>
      </w:r>
      <w:r w:rsidR="00CF4F48">
        <w:rPr>
          <w:rFonts w:ascii="Verdana" w:hAnsi="Verdana"/>
          <w:i/>
          <w:sz w:val="20"/>
          <w:szCs w:val="20"/>
        </w:rPr>
        <w:t>м</w:t>
      </w:r>
      <w:r w:rsidRPr="00A5520D">
        <w:rPr>
          <w:rFonts w:ascii="Verdana" w:hAnsi="Verdana"/>
          <w:i/>
          <w:sz w:val="20"/>
          <w:szCs w:val="20"/>
          <w:vertAlign w:val="superscript"/>
        </w:rPr>
        <w:t xml:space="preserve">2 </w:t>
      </w:r>
      <w:r w:rsidR="00CF4F48">
        <w:rPr>
          <w:rFonts w:ascii="Verdana" w:hAnsi="Verdana"/>
          <w:i/>
          <w:sz w:val="20"/>
          <w:szCs w:val="20"/>
        </w:rPr>
        <w:t>закупљеног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простора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рабат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износи</w:t>
      </w:r>
      <w:r w:rsidRPr="00A5520D">
        <w:rPr>
          <w:rFonts w:ascii="Verdana" w:hAnsi="Verdana"/>
          <w:i/>
          <w:sz w:val="20"/>
          <w:szCs w:val="20"/>
        </w:rPr>
        <w:t xml:space="preserve"> 10%;</w:t>
      </w:r>
      <w:r>
        <w:rPr>
          <w:rFonts w:ascii="Verdana" w:hAnsi="Verdana"/>
          <w:i/>
          <w:sz w:val="20"/>
          <w:szCs w:val="20"/>
        </w:rPr>
        <w:t xml:space="preserve"> 2) </w:t>
      </w:r>
      <w:r w:rsidR="00CF4F48">
        <w:rPr>
          <w:rFonts w:ascii="Verdana" w:hAnsi="Verdana"/>
          <w:i/>
          <w:sz w:val="20"/>
          <w:szCs w:val="20"/>
        </w:rPr>
        <w:t>Изнад</w:t>
      </w:r>
      <w:r w:rsidRPr="00A5520D">
        <w:rPr>
          <w:rFonts w:ascii="Verdana" w:hAnsi="Verdana"/>
          <w:i/>
          <w:sz w:val="20"/>
          <w:szCs w:val="20"/>
        </w:rPr>
        <w:t xml:space="preserve"> 30 </w:t>
      </w:r>
      <w:r w:rsidR="00CF4F48">
        <w:rPr>
          <w:rFonts w:ascii="Verdana" w:hAnsi="Verdana"/>
          <w:i/>
          <w:sz w:val="20"/>
          <w:szCs w:val="20"/>
        </w:rPr>
        <w:t>м</w:t>
      </w:r>
      <w:r w:rsidRPr="00A5520D">
        <w:rPr>
          <w:rFonts w:ascii="Verdana" w:hAnsi="Verdana"/>
          <w:i/>
          <w:sz w:val="20"/>
          <w:szCs w:val="20"/>
          <w:vertAlign w:val="superscript"/>
        </w:rPr>
        <w:t xml:space="preserve">2 </w:t>
      </w:r>
      <w:r w:rsidR="00CF4F48">
        <w:rPr>
          <w:rFonts w:ascii="Verdana" w:hAnsi="Verdana"/>
          <w:i/>
          <w:sz w:val="20"/>
          <w:szCs w:val="20"/>
        </w:rPr>
        <w:t>закупљеног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простора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рабат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износи</w:t>
      </w:r>
      <w:r w:rsidRPr="00A5520D">
        <w:rPr>
          <w:rFonts w:ascii="Verdana" w:hAnsi="Verdana"/>
          <w:i/>
          <w:sz w:val="20"/>
          <w:szCs w:val="20"/>
        </w:rPr>
        <w:t xml:space="preserve"> 20%;</w:t>
      </w:r>
      <w:r>
        <w:rPr>
          <w:rFonts w:ascii="Verdana" w:hAnsi="Verdana"/>
          <w:i/>
          <w:sz w:val="20"/>
          <w:szCs w:val="20"/>
        </w:rPr>
        <w:t xml:space="preserve"> 3) </w:t>
      </w:r>
      <w:r w:rsidR="00CF4F48">
        <w:rPr>
          <w:rFonts w:ascii="Verdana" w:hAnsi="Verdana"/>
          <w:i/>
          <w:sz w:val="20"/>
          <w:szCs w:val="20"/>
        </w:rPr>
        <w:t>Изнад</w:t>
      </w:r>
      <w:r w:rsidRPr="00A5520D">
        <w:rPr>
          <w:rFonts w:ascii="Verdana" w:hAnsi="Verdana"/>
          <w:i/>
          <w:sz w:val="20"/>
          <w:szCs w:val="20"/>
        </w:rPr>
        <w:t xml:space="preserve"> 40 </w:t>
      </w:r>
      <w:r w:rsidR="00CF4F48">
        <w:rPr>
          <w:rFonts w:ascii="Verdana" w:hAnsi="Verdana"/>
          <w:i/>
          <w:sz w:val="20"/>
          <w:szCs w:val="20"/>
        </w:rPr>
        <w:t>м</w:t>
      </w:r>
      <w:r w:rsidRPr="00A5520D">
        <w:rPr>
          <w:rFonts w:ascii="Verdana" w:hAnsi="Verdana"/>
          <w:i/>
          <w:sz w:val="20"/>
          <w:szCs w:val="20"/>
          <w:vertAlign w:val="superscript"/>
        </w:rPr>
        <w:t xml:space="preserve">2 </w:t>
      </w:r>
      <w:r w:rsidR="00CF4F48">
        <w:rPr>
          <w:rFonts w:ascii="Verdana" w:hAnsi="Verdana"/>
          <w:i/>
          <w:sz w:val="20"/>
          <w:szCs w:val="20"/>
        </w:rPr>
        <w:t>закупљеног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простора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рабат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износи</w:t>
      </w:r>
      <w:r w:rsidRPr="00A5520D">
        <w:rPr>
          <w:rFonts w:ascii="Verdana" w:hAnsi="Verdana"/>
          <w:i/>
          <w:sz w:val="20"/>
          <w:szCs w:val="20"/>
        </w:rPr>
        <w:t xml:space="preserve"> 30%;</w:t>
      </w:r>
      <w:r>
        <w:rPr>
          <w:rFonts w:ascii="Verdana" w:hAnsi="Verdana"/>
          <w:i/>
          <w:sz w:val="20"/>
          <w:szCs w:val="20"/>
        </w:rPr>
        <w:t xml:space="preserve"> 4) </w:t>
      </w:r>
      <w:r w:rsidR="00CF4F48">
        <w:rPr>
          <w:rFonts w:ascii="Verdana" w:hAnsi="Verdana"/>
          <w:i/>
          <w:sz w:val="20"/>
          <w:szCs w:val="20"/>
        </w:rPr>
        <w:t>Изнад</w:t>
      </w:r>
      <w:r w:rsidRPr="00A5520D">
        <w:rPr>
          <w:rFonts w:ascii="Verdana" w:hAnsi="Verdana"/>
          <w:i/>
          <w:sz w:val="20"/>
          <w:szCs w:val="20"/>
        </w:rPr>
        <w:t xml:space="preserve"> 50 </w:t>
      </w:r>
      <w:r w:rsidR="00CF4F48">
        <w:rPr>
          <w:rFonts w:ascii="Verdana" w:hAnsi="Verdana"/>
          <w:i/>
          <w:sz w:val="20"/>
          <w:szCs w:val="20"/>
        </w:rPr>
        <w:t>м</w:t>
      </w:r>
      <w:r w:rsidRPr="00A5520D">
        <w:rPr>
          <w:rFonts w:ascii="Verdana" w:hAnsi="Verdana"/>
          <w:i/>
          <w:sz w:val="20"/>
          <w:szCs w:val="20"/>
          <w:vertAlign w:val="superscript"/>
        </w:rPr>
        <w:t xml:space="preserve">2 </w:t>
      </w:r>
      <w:r w:rsidR="00CF4F48">
        <w:rPr>
          <w:rFonts w:ascii="Verdana" w:hAnsi="Verdana"/>
          <w:i/>
          <w:sz w:val="20"/>
          <w:szCs w:val="20"/>
        </w:rPr>
        <w:t>закупљеног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простора</w:t>
      </w:r>
      <w:r w:rsidRPr="00A5520D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рабат</w:t>
      </w:r>
      <w:r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износи</w:t>
      </w:r>
      <w:r>
        <w:rPr>
          <w:rFonts w:ascii="Verdana" w:hAnsi="Verdana"/>
          <w:i/>
          <w:sz w:val="20"/>
          <w:szCs w:val="20"/>
        </w:rPr>
        <w:t xml:space="preserve"> 40%. </w:t>
      </w:r>
      <w:r w:rsidR="00CF4F48">
        <w:rPr>
          <w:rFonts w:ascii="Verdana" w:hAnsi="Verdana"/>
          <w:i/>
          <w:sz w:val="20"/>
          <w:szCs w:val="20"/>
        </w:rPr>
        <w:t>Чланови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Привредне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коморе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Брчко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дистрикта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БиХ</w:t>
      </w:r>
      <w:r w:rsidRPr="0057218A">
        <w:rPr>
          <w:rFonts w:ascii="Verdana" w:hAnsi="Verdana"/>
          <w:i/>
          <w:sz w:val="20"/>
          <w:szCs w:val="20"/>
        </w:rPr>
        <w:t xml:space="preserve">, </w:t>
      </w:r>
      <w:r w:rsidR="00CF4F48">
        <w:rPr>
          <w:rFonts w:ascii="Verdana" w:hAnsi="Verdana"/>
          <w:i/>
          <w:sz w:val="20"/>
          <w:szCs w:val="20"/>
        </w:rPr>
        <w:t>који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редовно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измирују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обавезе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плаћања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чланарине</w:t>
      </w:r>
      <w:r w:rsidRPr="0057218A">
        <w:rPr>
          <w:rFonts w:ascii="Verdana" w:hAnsi="Verdana"/>
          <w:i/>
          <w:sz w:val="20"/>
          <w:szCs w:val="20"/>
        </w:rPr>
        <w:t xml:space="preserve">, </w:t>
      </w:r>
      <w:r w:rsidR="00CF4F48">
        <w:rPr>
          <w:rFonts w:ascii="Verdana" w:hAnsi="Verdana"/>
          <w:i/>
          <w:sz w:val="20"/>
          <w:szCs w:val="20"/>
        </w:rPr>
        <w:t>имају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на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рабатну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скалу</w:t>
      </w:r>
      <w:r w:rsidRPr="0057218A">
        <w:rPr>
          <w:rFonts w:ascii="Verdana" w:hAnsi="Verdana"/>
          <w:i/>
          <w:sz w:val="20"/>
          <w:szCs w:val="20"/>
        </w:rPr>
        <w:t xml:space="preserve"> </w:t>
      </w:r>
      <w:r w:rsidR="00CF4F48">
        <w:rPr>
          <w:rFonts w:ascii="Verdana" w:hAnsi="Verdana"/>
          <w:i/>
          <w:sz w:val="20"/>
          <w:szCs w:val="20"/>
        </w:rPr>
        <w:t>додатних</w:t>
      </w:r>
      <w:r w:rsidRPr="0057218A">
        <w:rPr>
          <w:rFonts w:ascii="Verdana" w:hAnsi="Verdana"/>
          <w:i/>
          <w:sz w:val="20"/>
          <w:szCs w:val="20"/>
        </w:rPr>
        <w:t xml:space="preserve"> 10% </w:t>
      </w:r>
      <w:r w:rsidR="00CF4F48">
        <w:rPr>
          <w:rFonts w:ascii="Verdana" w:hAnsi="Verdana"/>
          <w:i/>
          <w:sz w:val="20"/>
          <w:szCs w:val="20"/>
        </w:rPr>
        <w:t>рабата</w:t>
      </w:r>
      <w:r w:rsidRPr="0057218A">
        <w:rPr>
          <w:rFonts w:ascii="Verdana" w:hAnsi="Verdana"/>
          <w:i/>
          <w:sz w:val="20"/>
          <w:szCs w:val="20"/>
        </w:rPr>
        <w:t>.</w:t>
      </w:r>
    </w:p>
    <w:p w:rsidR="00C350D1" w:rsidRPr="00FB2597" w:rsidRDefault="00C350D1">
      <w:pPr>
        <w:pStyle w:val="FootnoteText"/>
        <w:rPr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97" w:rsidRPr="001F0077" w:rsidRDefault="00FB2597" w:rsidP="00D5205B">
    <w:pPr>
      <w:pStyle w:val="Header"/>
      <w:ind w:firstLine="0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3D1"/>
    <w:multiLevelType w:val="hybridMultilevel"/>
    <w:tmpl w:val="BD9473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58DA"/>
    <w:multiLevelType w:val="hybridMultilevel"/>
    <w:tmpl w:val="D1BE0ED2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064F8C"/>
    <w:multiLevelType w:val="hybridMultilevel"/>
    <w:tmpl w:val="CBFAACA0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B37D52"/>
    <w:multiLevelType w:val="hybridMultilevel"/>
    <w:tmpl w:val="EBC464C6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991A60"/>
    <w:multiLevelType w:val="hybridMultilevel"/>
    <w:tmpl w:val="000638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C2"/>
    <w:rsid w:val="00006A2D"/>
    <w:rsid w:val="00013C83"/>
    <w:rsid w:val="00043A35"/>
    <w:rsid w:val="0006155C"/>
    <w:rsid w:val="00066B24"/>
    <w:rsid w:val="00091A54"/>
    <w:rsid w:val="000A47A1"/>
    <w:rsid w:val="000B7E35"/>
    <w:rsid w:val="000C5416"/>
    <w:rsid w:val="000D79FB"/>
    <w:rsid w:val="00141F1E"/>
    <w:rsid w:val="00197D95"/>
    <w:rsid w:val="001D36F1"/>
    <w:rsid w:val="00223281"/>
    <w:rsid w:val="002252BA"/>
    <w:rsid w:val="00236561"/>
    <w:rsid w:val="002F27FC"/>
    <w:rsid w:val="002F48A2"/>
    <w:rsid w:val="002F6015"/>
    <w:rsid w:val="00313A4A"/>
    <w:rsid w:val="00327E1D"/>
    <w:rsid w:val="003542C2"/>
    <w:rsid w:val="003566C9"/>
    <w:rsid w:val="00360081"/>
    <w:rsid w:val="003850D8"/>
    <w:rsid w:val="003A5541"/>
    <w:rsid w:val="003D5DA1"/>
    <w:rsid w:val="00443551"/>
    <w:rsid w:val="004629DD"/>
    <w:rsid w:val="00486725"/>
    <w:rsid w:val="004A1381"/>
    <w:rsid w:val="004F2973"/>
    <w:rsid w:val="004F2E40"/>
    <w:rsid w:val="00505A22"/>
    <w:rsid w:val="00525D10"/>
    <w:rsid w:val="0057218A"/>
    <w:rsid w:val="005A5F53"/>
    <w:rsid w:val="005A6C97"/>
    <w:rsid w:val="006001AD"/>
    <w:rsid w:val="00662BA4"/>
    <w:rsid w:val="006A6ABA"/>
    <w:rsid w:val="006E0415"/>
    <w:rsid w:val="00706114"/>
    <w:rsid w:val="00707C1B"/>
    <w:rsid w:val="007333D1"/>
    <w:rsid w:val="00747488"/>
    <w:rsid w:val="00776F03"/>
    <w:rsid w:val="008505E3"/>
    <w:rsid w:val="00863FED"/>
    <w:rsid w:val="008A43E0"/>
    <w:rsid w:val="008A54DD"/>
    <w:rsid w:val="008B15CC"/>
    <w:rsid w:val="008D2DCC"/>
    <w:rsid w:val="009426A5"/>
    <w:rsid w:val="00942F7C"/>
    <w:rsid w:val="00947B06"/>
    <w:rsid w:val="00952FD4"/>
    <w:rsid w:val="00955FC2"/>
    <w:rsid w:val="00990313"/>
    <w:rsid w:val="009B5DBC"/>
    <w:rsid w:val="009C6502"/>
    <w:rsid w:val="009C6CF5"/>
    <w:rsid w:val="009D532A"/>
    <w:rsid w:val="009E15E6"/>
    <w:rsid w:val="00A17883"/>
    <w:rsid w:val="00A517A2"/>
    <w:rsid w:val="00A5520D"/>
    <w:rsid w:val="00A863D2"/>
    <w:rsid w:val="00AA7CAA"/>
    <w:rsid w:val="00B2543B"/>
    <w:rsid w:val="00BA1016"/>
    <w:rsid w:val="00BB12C9"/>
    <w:rsid w:val="00BC03E3"/>
    <w:rsid w:val="00C0018B"/>
    <w:rsid w:val="00C02C87"/>
    <w:rsid w:val="00C14664"/>
    <w:rsid w:val="00C21341"/>
    <w:rsid w:val="00C30E0A"/>
    <w:rsid w:val="00C3468D"/>
    <w:rsid w:val="00C350D1"/>
    <w:rsid w:val="00C5517B"/>
    <w:rsid w:val="00C617A7"/>
    <w:rsid w:val="00C63EFE"/>
    <w:rsid w:val="00C9426E"/>
    <w:rsid w:val="00CC61F9"/>
    <w:rsid w:val="00CF4F48"/>
    <w:rsid w:val="00D2443A"/>
    <w:rsid w:val="00D30DDC"/>
    <w:rsid w:val="00D51489"/>
    <w:rsid w:val="00D5205B"/>
    <w:rsid w:val="00D9264F"/>
    <w:rsid w:val="00D93624"/>
    <w:rsid w:val="00DA0D4A"/>
    <w:rsid w:val="00DB421F"/>
    <w:rsid w:val="00DC5678"/>
    <w:rsid w:val="00E15046"/>
    <w:rsid w:val="00EA2E54"/>
    <w:rsid w:val="00ED0CCF"/>
    <w:rsid w:val="00ED3948"/>
    <w:rsid w:val="00F155E3"/>
    <w:rsid w:val="00F20A07"/>
    <w:rsid w:val="00F30B47"/>
    <w:rsid w:val="00F922E3"/>
    <w:rsid w:val="00FB2597"/>
    <w:rsid w:val="00FB38EF"/>
    <w:rsid w:val="00FF4D8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CDC4A-4695-4F91-90A3-208DCE86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18"/>
        <w:szCs w:val="22"/>
        <w:lang w:val="bs-Latn-BA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E3"/>
    <w:pPr>
      <w:spacing w:line="360" w:lineRule="auto"/>
    </w:pPr>
    <w:rPr>
      <w:rFonts w:ascii="Times New Roman" w:hAnsi="Times New Roman" w:cs="Times New Roman"/>
      <w:sz w:val="24"/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313"/>
    <w:pPr>
      <w:keepNext/>
      <w:jc w:val="center"/>
      <w:outlineLvl w:val="0"/>
    </w:pPr>
    <w:rPr>
      <w:rFonts w:ascii="Times New Roman Bold" w:eastAsiaTheme="majorEastAsia" w:hAnsi="Times New Roman Bold" w:cstheme="majorBidi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313"/>
    <w:pPr>
      <w:keepNext/>
      <w:jc w:val="left"/>
      <w:outlineLvl w:val="1"/>
    </w:pPr>
    <w:rPr>
      <w:rFonts w:ascii="Times New Roman Bold" w:eastAsiaTheme="majorEastAsia" w:hAnsi="Times New Roman Bold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05E3"/>
    <w:pPr>
      <w:jc w:val="center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0313"/>
    <w:rPr>
      <w:rFonts w:ascii="Times New Roman Bold" w:eastAsiaTheme="majorEastAsia" w:hAnsi="Times New Roman Bold" w:cstheme="majorBidi"/>
      <w:b/>
      <w:bCs/>
      <w:caps/>
      <w:kern w:val="32"/>
      <w:sz w:val="28"/>
      <w:szCs w:val="32"/>
      <w:lang w:val="sr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313"/>
    <w:rPr>
      <w:rFonts w:ascii="Times New Roman Bold" w:eastAsiaTheme="majorEastAsia" w:hAnsi="Times New Roman Bold" w:cstheme="majorBidi"/>
      <w:b/>
      <w:bCs/>
      <w:iCs/>
      <w:sz w:val="28"/>
      <w:szCs w:val="28"/>
      <w:lang w:val="sr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C2"/>
    <w:rPr>
      <w:sz w:val="16"/>
      <w:szCs w:val="16"/>
      <w:lang w:val="sr-Latn-BA"/>
    </w:rPr>
  </w:style>
  <w:style w:type="character" w:styleId="Hyperlink">
    <w:name w:val="Hyperlink"/>
    <w:basedOn w:val="DefaultParagraphFont"/>
    <w:uiPriority w:val="99"/>
    <w:unhideWhenUsed/>
    <w:rsid w:val="003542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48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F1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F1E"/>
    <w:rPr>
      <w:rFonts w:ascii="Times New Roman" w:hAnsi="Times New Roman" w:cs="Times New Roman"/>
      <w:sz w:val="24"/>
      <w:lang w:val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141F1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F1E"/>
    <w:rPr>
      <w:rFonts w:ascii="Times New Roman" w:hAnsi="Times New Roman" w:cs="Times New Roman"/>
      <w:sz w:val="24"/>
      <w:lang w:val="sr-Latn-BA"/>
    </w:rPr>
  </w:style>
  <w:style w:type="paragraph" w:styleId="NormalWeb">
    <w:name w:val="Normal (Web)"/>
    <w:basedOn w:val="Normal"/>
    <w:rsid w:val="004629D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9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9DD"/>
    <w:rPr>
      <w:rFonts w:ascii="Times New Roman" w:hAnsi="Times New Roman" w:cs="Times New Roman"/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462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komora.bd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cko-pkomora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jam.b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cko-pkomora.com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komora.bd@gmail.com" TargetMode="External"/><Relationship Id="rId14" Type="http://schemas.openxmlformats.org/officeDocument/2006/relationships/hyperlink" Target="mailto:sajam.b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641D-4CB6-46BD-B89D-BAD364E2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PWIN</dc:creator>
  <cp:lastModifiedBy>Windows User</cp:lastModifiedBy>
  <cp:revision>5</cp:revision>
  <dcterms:created xsi:type="dcterms:W3CDTF">2018-12-19T10:44:00Z</dcterms:created>
  <dcterms:modified xsi:type="dcterms:W3CDTF">2018-12-19T10:46:00Z</dcterms:modified>
</cp:coreProperties>
</file>